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AC" w:rsidRDefault="0028767D">
      <w:pPr>
        <w:rPr>
          <w:b/>
          <w:i/>
          <w:sz w:val="36"/>
          <w:szCs w:val="36"/>
        </w:rPr>
      </w:pPr>
      <w:r>
        <w:rPr>
          <w:b/>
          <w:i/>
          <w:noProof/>
          <w:sz w:val="72"/>
          <w:szCs w:val="72"/>
        </w:rPr>
        <w:drawing>
          <wp:anchor distT="0" distB="0" distL="114300" distR="114300" simplePos="0" relativeHeight="251664384" behindDoc="0" locked="0" layoutInCell="1" allowOverlap="1" wp14:anchorId="28E3C1F1" wp14:editId="4493FA3D">
            <wp:simplePos x="3124200" y="904875"/>
            <wp:positionH relativeFrom="margin">
              <wp:align>right</wp:align>
            </wp:positionH>
            <wp:positionV relativeFrom="margin">
              <wp:align>top</wp:align>
            </wp:positionV>
            <wp:extent cx="1343025" cy="1880235"/>
            <wp:effectExtent l="171450" t="171450" r="238125" b="234315"/>
            <wp:wrapSquare wrapText="bothSides"/>
            <wp:docPr id="6" name="Picture 6" descr="C:\Users\garth.mouland\AppData\Local\Microsoft\Windows\Temporary Internet Files\Content.IE5\5JLPU1S7\MC900439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th.mouland\AppData\Local\Microsoft\Windows\Temporary Internet Files\Content.IE5\5JLPU1S7\MC90043923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168" cy="1881835"/>
                    </a:xfrm>
                    <a:prstGeom prst="rect">
                      <a:avLst/>
                    </a:prstGeom>
                    <a:ln w="127000" cap="sq">
                      <a:solidFill>
                        <a:schemeClr val="accent1"/>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28767D" w:rsidRPr="0028767D" w:rsidRDefault="0028767D" w:rsidP="0028767D">
      <w:pPr>
        <w:rPr>
          <w:rFonts w:ascii="Arial Black" w:hAnsi="Arial Black"/>
          <w:b/>
          <w:i/>
          <w:sz w:val="96"/>
          <w:szCs w:val="96"/>
        </w:rPr>
      </w:pPr>
      <w:r w:rsidRPr="0028767D">
        <w:rPr>
          <w:rFonts w:ascii="Arial Black" w:hAnsi="Arial Black"/>
          <w:b/>
          <w:i/>
          <w:noProof/>
          <w:sz w:val="96"/>
          <w:szCs w:val="96"/>
        </w:rPr>
        <mc:AlternateContent>
          <mc:Choice Requires="wps">
            <w:drawing>
              <wp:anchor distT="0" distB="0" distL="114300" distR="114300" simplePos="0" relativeHeight="251663360" behindDoc="0" locked="0" layoutInCell="1" allowOverlap="1" wp14:anchorId="0805FB0F" wp14:editId="687D316F">
                <wp:simplePos x="0" y="0"/>
                <wp:positionH relativeFrom="column">
                  <wp:posOffset>-222885</wp:posOffset>
                </wp:positionH>
                <wp:positionV relativeFrom="paragraph">
                  <wp:posOffset>704850</wp:posOffset>
                </wp:positionV>
                <wp:extent cx="5362575" cy="28576"/>
                <wp:effectExtent l="19050" t="38100" r="9525" b="47625"/>
                <wp:wrapNone/>
                <wp:docPr id="5" name="Straight Connector 5"/>
                <wp:cNvGraphicFramePr/>
                <a:graphic xmlns:a="http://schemas.openxmlformats.org/drawingml/2006/main">
                  <a:graphicData uri="http://schemas.microsoft.com/office/word/2010/wordprocessingShape">
                    <wps:wsp>
                      <wps:cNvCnPr/>
                      <wps:spPr>
                        <a:xfrm flipV="1">
                          <a:off x="0" y="0"/>
                          <a:ext cx="5362575" cy="28576"/>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90C1C"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55.5pt" to="404.7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" strokecolor="#4579b8 [3044]" strokeweight="6pt"/>
            </w:pict>
          </mc:Fallback>
        </mc:AlternateContent>
      </w:r>
      <w:r w:rsidRPr="0028767D">
        <w:rPr>
          <w:rFonts w:ascii="Arial Black" w:hAnsi="Arial Black"/>
          <w:b/>
          <w:i/>
          <w:sz w:val="96"/>
          <w:szCs w:val="96"/>
        </w:rPr>
        <w:t>Credit Cards</w:t>
      </w:r>
    </w:p>
    <w:p w:rsidR="0028767D" w:rsidRDefault="0028767D" w:rsidP="0028767D">
      <w:pPr>
        <w:rPr>
          <w:b/>
          <w:i/>
          <w:sz w:val="72"/>
          <w:szCs w:val="72"/>
        </w:rPr>
      </w:pPr>
      <w:r>
        <w:rPr>
          <w:b/>
          <w:i/>
          <w:noProof/>
          <w:sz w:val="36"/>
          <w:szCs w:val="36"/>
        </w:rPr>
        <w:drawing>
          <wp:anchor distT="0" distB="0" distL="114300" distR="114300" simplePos="0" relativeHeight="251660288" behindDoc="1" locked="0" layoutInCell="1" allowOverlap="1" wp14:anchorId="3F8CA001" wp14:editId="10E30EE6">
            <wp:simplePos x="0" y="0"/>
            <wp:positionH relativeFrom="column">
              <wp:posOffset>2977515</wp:posOffset>
            </wp:positionH>
            <wp:positionV relativeFrom="paragraph">
              <wp:posOffset>193040</wp:posOffset>
            </wp:positionV>
            <wp:extent cx="1123950" cy="1123950"/>
            <wp:effectExtent l="0" t="0" r="0" b="0"/>
            <wp:wrapTight wrapText="bothSides">
              <wp:wrapPolygon edited="0">
                <wp:start x="16475" y="2929"/>
                <wp:lineTo x="0" y="6224"/>
                <wp:lineTo x="0" y="16108"/>
                <wp:lineTo x="1098" y="19037"/>
                <wp:lineTo x="1464" y="19769"/>
                <wp:lineTo x="5492" y="19769"/>
                <wp:lineTo x="12814" y="19037"/>
                <wp:lineTo x="20868" y="17207"/>
                <wp:lineTo x="21234" y="12814"/>
                <wp:lineTo x="20868" y="8054"/>
                <wp:lineTo x="19037" y="4027"/>
                <wp:lineTo x="17939" y="2929"/>
                <wp:lineTo x="16475" y="2929"/>
              </wp:wrapPolygon>
            </wp:wrapTight>
            <wp:docPr id="1" name="Picture 1" descr="C:\Users\garth.mouland\AppData\Local\Microsoft\Windows\Temporary Internet Files\Content.IE5\9QZC9QYS\MC900439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th.mouland\AppData\Local\Microsoft\Windows\Temporary Internet Files\Content.IE5\9QZC9QYS\MC900439829[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8AC" w:rsidRPr="008708AC">
        <w:rPr>
          <w:b/>
          <w:i/>
          <w:sz w:val="72"/>
          <w:szCs w:val="72"/>
        </w:rPr>
        <w:t xml:space="preserve"> </w:t>
      </w:r>
    </w:p>
    <w:p w:rsidR="008708AC" w:rsidRDefault="008708AC" w:rsidP="0028767D">
      <w:pPr>
        <w:ind w:left="720" w:firstLine="720"/>
        <w:rPr>
          <w:b/>
          <w:i/>
          <w:sz w:val="72"/>
          <w:szCs w:val="72"/>
        </w:rPr>
      </w:pPr>
      <w:r w:rsidRPr="008708AC">
        <w:rPr>
          <w:b/>
          <w:i/>
          <w:sz w:val="72"/>
          <w:szCs w:val="72"/>
        </w:rPr>
        <w:t xml:space="preserve">The Good </w:t>
      </w:r>
    </w:p>
    <w:p w:rsidR="0028767D" w:rsidRDefault="0028767D" w:rsidP="0028767D">
      <w:pPr>
        <w:ind w:left="3600" w:firstLine="720"/>
        <w:rPr>
          <w:b/>
          <w:i/>
          <w:sz w:val="72"/>
          <w:szCs w:val="72"/>
        </w:rPr>
      </w:pPr>
      <w:r>
        <w:rPr>
          <w:b/>
          <w:i/>
          <w:noProof/>
          <w:sz w:val="36"/>
          <w:szCs w:val="36"/>
        </w:rPr>
        <w:drawing>
          <wp:anchor distT="0" distB="0" distL="114300" distR="114300" simplePos="0" relativeHeight="251662336" behindDoc="1" locked="0" layoutInCell="1" allowOverlap="1" wp14:anchorId="1A306731" wp14:editId="4DF37D78">
            <wp:simplePos x="0" y="0"/>
            <wp:positionH relativeFrom="column">
              <wp:posOffset>3120390</wp:posOffset>
            </wp:positionH>
            <wp:positionV relativeFrom="paragraph">
              <wp:posOffset>538480</wp:posOffset>
            </wp:positionV>
            <wp:extent cx="1170305" cy="1057275"/>
            <wp:effectExtent l="0" t="0" r="0" b="9525"/>
            <wp:wrapTight wrapText="bothSides">
              <wp:wrapPolygon edited="0">
                <wp:start x="0" y="0"/>
                <wp:lineTo x="0" y="21405"/>
                <wp:lineTo x="21096" y="21405"/>
                <wp:lineTo x="21096" y="0"/>
                <wp:lineTo x="0" y="0"/>
              </wp:wrapPolygon>
            </wp:wrapTight>
            <wp:docPr id="4" name="Picture 4" descr="C:\Users\garth.mouland\AppData\Local\Microsoft\Windows\Temporary Internet Files\Content.IE5\9QZC9QYS\MC900449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th.mouland\AppData\Local\Microsoft\Windows\Temporary Internet Files\Content.IE5\9QZC9QYS\MC90044906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67D" w:rsidRDefault="008708AC" w:rsidP="0028767D">
      <w:pPr>
        <w:ind w:left="1440" w:firstLine="720"/>
        <w:rPr>
          <w:b/>
          <w:i/>
          <w:sz w:val="72"/>
          <w:szCs w:val="72"/>
        </w:rPr>
      </w:pPr>
      <w:r w:rsidRPr="008708AC">
        <w:rPr>
          <w:b/>
          <w:i/>
          <w:sz w:val="72"/>
          <w:szCs w:val="72"/>
        </w:rPr>
        <w:t xml:space="preserve">The Bad </w:t>
      </w:r>
    </w:p>
    <w:p w:rsidR="0028767D" w:rsidRDefault="0028767D" w:rsidP="0028767D">
      <w:pPr>
        <w:rPr>
          <w:b/>
          <w:i/>
          <w:sz w:val="72"/>
          <w:szCs w:val="72"/>
        </w:rPr>
      </w:pPr>
      <w:r>
        <w:rPr>
          <w:b/>
          <w:i/>
          <w:noProof/>
          <w:sz w:val="36"/>
          <w:szCs w:val="36"/>
        </w:rPr>
        <w:drawing>
          <wp:anchor distT="0" distB="0" distL="114300" distR="114300" simplePos="0" relativeHeight="251661312" behindDoc="1" locked="0" layoutInCell="1" allowOverlap="1" wp14:anchorId="57F2EAFB" wp14:editId="1D2D938D">
            <wp:simplePos x="0" y="0"/>
            <wp:positionH relativeFrom="column">
              <wp:posOffset>3710940</wp:posOffset>
            </wp:positionH>
            <wp:positionV relativeFrom="paragraph">
              <wp:posOffset>360680</wp:posOffset>
            </wp:positionV>
            <wp:extent cx="1057275" cy="1057275"/>
            <wp:effectExtent l="0" t="0" r="9525" b="9525"/>
            <wp:wrapTight wrapText="bothSides">
              <wp:wrapPolygon edited="0">
                <wp:start x="3114" y="0"/>
                <wp:lineTo x="1168" y="6227"/>
                <wp:lineTo x="389" y="10119"/>
                <wp:lineTo x="2335" y="12065"/>
                <wp:lineTo x="6616" y="12454"/>
                <wp:lineTo x="13232" y="18681"/>
                <wp:lineTo x="3114" y="20238"/>
                <wp:lineTo x="2335" y="21405"/>
                <wp:lineTo x="5059" y="21405"/>
                <wp:lineTo x="21016" y="21405"/>
                <wp:lineTo x="21405" y="21405"/>
                <wp:lineTo x="21405" y="17124"/>
                <wp:lineTo x="18292" y="12454"/>
                <wp:lineTo x="21016" y="5059"/>
                <wp:lineTo x="17514" y="3503"/>
                <wp:lineTo x="6227" y="0"/>
                <wp:lineTo x="3114" y="0"/>
              </wp:wrapPolygon>
            </wp:wrapTight>
            <wp:docPr id="3" name="Picture 3" descr="C:\Users\garth.mouland\AppData\Local\Microsoft\Windows\Temporary Internet Files\Content.IE5\UPTL92AL\MC9004413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th.mouland\AppData\Local\Microsoft\Windows\Temporary Internet Files\Content.IE5\UPTL92AL\MC90044131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8AC" w:rsidRPr="008708AC" w:rsidRDefault="008708AC" w:rsidP="0028767D">
      <w:pPr>
        <w:ind w:left="2160" w:firstLine="720"/>
        <w:rPr>
          <w:b/>
          <w:i/>
          <w:sz w:val="72"/>
          <w:szCs w:val="72"/>
        </w:rPr>
      </w:pPr>
      <w:r w:rsidRPr="008708AC">
        <w:rPr>
          <w:b/>
          <w:i/>
          <w:sz w:val="72"/>
          <w:szCs w:val="72"/>
        </w:rPr>
        <w:t xml:space="preserve">The Ugly </w:t>
      </w:r>
    </w:p>
    <w:p w:rsidR="008708AC" w:rsidRDefault="008708AC">
      <w:pPr>
        <w:rPr>
          <w:b/>
          <w:i/>
          <w:sz w:val="36"/>
          <w:szCs w:val="36"/>
        </w:rPr>
      </w:pPr>
    </w:p>
    <w:p w:rsidR="008708AC" w:rsidRDefault="002B0F51">
      <w:pPr>
        <w:rPr>
          <w:b/>
          <w:i/>
          <w:sz w:val="36"/>
          <w:szCs w:val="36"/>
        </w:rPr>
      </w:pPr>
      <w:r w:rsidRPr="002B0F51">
        <w:rPr>
          <w:b/>
          <w:i/>
          <w:noProof/>
          <w:sz w:val="36"/>
          <w:szCs w:val="36"/>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52800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1403985"/>
                        </a:xfrm>
                        <a:prstGeom prst="rect">
                          <a:avLst/>
                        </a:prstGeom>
                        <a:solidFill>
                          <a:srgbClr val="FFFFFF"/>
                        </a:solidFill>
                        <a:ln w="9525">
                          <a:noFill/>
                          <a:miter lim="800000"/>
                          <a:headEnd/>
                          <a:tailEnd/>
                        </a:ln>
                      </wps:spPr>
                      <wps:txbx>
                        <w:txbxContent>
                          <w:p w:rsidR="002B0F51" w:rsidRPr="003A1672" w:rsidRDefault="002B0F51">
                            <w:pPr>
                              <w:rPr>
                                <w:b/>
                              </w:rPr>
                            </w:pPr>
                            <w:r w:rsidRPr="003A1672">
                              <w:rPr>
                                <w:b/>
                              </w:rPr>
                              <w:t xml:space="preserve">1 Gertrude the Good, Billy the Bad and Ivan the Ugly – Calculate the interest costs </w:t>
                            </w:r>
                          </w:p>
                          <w:p w:rsidR="002B0F51" w:rsidRPr="003A1672" w:rsidRDefault="002B0F51">
                            <w:pPr>
                              <w:rPr>
                                <w:b/>
                              </w:rPr>
                            </w:pPr>
                            <w:r w:rsidRPr="003A1672">
                              <w:rPr>
                                <w:b/>
                              </w:rPr>
                              <w:t>2</w:t>
                            </w:r>
                            <w:r w:rsidR="003A1672" w:rsidRPr="003A1672">
                              <w:rPr>
                                <w:b/>
                              </w:rPr>
                              <w:t xml:space="preserve"> Shopping for Credit - Credit</w:t>
                            </w:r>
                            <w:r w:rsidRPr="003A1672">
                              <w:rPr>
                                <w:b/>
                              </w:rPr>
                              <w:t xml:space="preserve"> Card </w:t>
                            </w:r>
                            <w:r w:rsidR="003A1672" w:rsidRPr="003A1672">
                              <w:rPr>
                                <w:b/>
                              </w:rPr>
                              <w:t>Comparisons</w:t>
                            </w:r>
                            <w:r w:rsidRPr="003A1672">
                              <w:rPr>
                                <w:b/>
                              </w:rPr>
                              <w:t xml:space="preserve"> – Terminology </w:t>
                            </w:r>
                          </w:p>
                          <w:p w:rsidR="003A1672" w:rsidRPr="003A1672" w:rsidRDefault="003A1672">
                            <w:pPr>
                              <w:rPr>
                                <w:b/>
                              </w:rPr>
                            </w:pPr>
                            <w:r w:rsidRPr="003A1672">
                              <w:rPr>
                                <w:b/>
                              </w:rPr>
                              <w:t xml:space="preserve">3 The Credit Card Statement </w:t>
                            </w:r>
                          </w:p>
                          <w:p w:rsidR="003A1672" w:rsidRPr="003A1672" w:rsidRDefault="003A1672">
                            <w:pPr>
                              <w:rPr>
                                <w:b/>
                              </w:rPr>
                            </w:pPr>
                            <w:r w:rsidRPr="003A1672">
                              <w:rPr>
                                <w:b/>
                              </w:rPr>
                              <w:t xml:space="preserve">4 Do’s and Don’ts of Credit </w:t>
                            </w:r>
                          </w:p>
                          <w:p w:rsidR="002B0F51" w:rsidRDefault="002B0F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5.7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" stroked="f">
                <v:textbox style="mso-fit-shape-to-text:t">
                  <w:txbxContent>
                    <w:p w:rsidR="002B0F51" w:rsidRPr="003A1672" w:rsidRDefault="002B0F51">
                      <w:pPr>
                        <w:rPr>
                          <w:b/>
                        </w:rPr>
                      </w:pPr>
                      <w:r w:rsidRPr="003A1672">
                        <w:rPr>
                          <w:b/>
                        </w:rPr>
                        <w:t xml:space="preserve">1 Gertrude the Good, Billy the Bad and Ivan the Ugly – Calculate the interest costs </w:t>
                      </w:r>
                    </w:p>
                    <w:p w:rsidR="002B0F51" w:rsidRPr="003A1672" w:rsidRDefault="002B0F51">
                      <w:pPr>
                        <w:rPr>
                          <w:b/>
                        </w:rPr>
                      </w:pPr>
                      <w:r w:rsidRPr="003A1672">
                        <w:rPr>
                          <w:b/>
                        </w:rPr>
                        <w:t>2</w:t>
                      </w:r>
                      <w:r w:rsidR="003A1672" w:rsidRPr="003A1672">
                        <w:rPr>
                          <w:b/>
                        </w:rPr>
                        <w:t xml:space="preserve"> Shopping for Credit - Credit</w:t>
                      </w:r>
                      <w:r w:rsidRPr="003A1672">
                        <w:rPr>
                          <w:b/>
                        </w:rPr>
                        <w:t xml:space="preserve"> Card </w:t>
                      </w:r>
                      <w:r w:rsidR="003A1672" w:rsidRPr="003A1672">
                        <w:rPr>
                          <w:b/>
                        </w:rPr>
                        <w:t>Comparisons</w:t>
                      </w:r>
                      <w:r w:rsidRPr="003A1672">
                        <w:rPr>
                          <w:b/>
                        </w:rPr>
                        <w:t xml:space="preserve"> – Terminology </w:t>
                      </w:r>
                    </w:p>
                    <w:p w:rsidR="003A1672" w:rsidRPr="003A1672" w:rsidRDefault="003A1672">
                      <w:pPr>
                        <w:rPr>
                          <w:b/>
                        </w:rPr>
                      </w:pPr>
                      <w:r w:rsidRPr="003A1672">
                        <w:rPr>
                          <w:b/>
                        </w:rPr>
                        <w:t xml:space="preserve">3 The Credit Card Statement </w:t>
                      </w:r>
                    </w:p>
                    <w:p w:rsidR="003A1672" w:rsidRPr="003A1672" w:rsidRDefault="003A1672">
                      <w:pPr>
                        <w:rPr>
                          <w:b/>
                        </w:rPr>
                      </w:pPr>
                      <w:r w:rsidRPr="003A1672">
                        <w:rPr>
                          <w:b/>
                        </w:rPr>
                        <w:t xml:space="preserve">4 Do’s and Don’ts of Credit </w:t>
                      </w:r>
                    </w:p>
                    <w:p w:rsidR="002B0F51" w:rsidRDefault="002B0F51"/>
                  </w:txbxContent>
                </v:textbox>
              </v:shape>
            </w:pict>
          </mc:Fallback>
        </mc:AlternateContent>
      </w:r>
    </w:p>
    <w:p w:rsidR="008708AC" w:rsidRDefault="008708AC">
      <w:pPr>
        <w:rPr>
          <w:b/>
          <w:i/>
          <w:sz w:val="36"/>
          <w:szCs w:val="36"/>
        </w:rPr>
      </w:pPr>
    </w:p>
    <w:p w:rsidR="008708AC" w:rsidRDefault="008708AC">
      <w:pPr>
        <w:rPr>
          <w:b/>
          <w:i/>
          <w:sz w:val="36"/>
          <w:szCs w:val="36"/>
        </w:rPr>
      </w:pPr>
    </w:p>
    <w:p w:rsidR="008708AC" w:rsidRDefault="008708AC">
      <w:pPr>
        <w:rPr>
          <w:b/>
          <w:i/>
          <w:sz w:val="36"/>
          <w:szCs w:val="36"/>
        </w:rPr>
      </w:pPr>
    </w:p>
    <w:p w:rsidR="008708AC" w:rsidRDefault="008708AC">
      <w:pPr>
        <w:rPr>
          <w:b/>
          <w:i/>
          <w:sz w:val="36"/>
          <w:szCs w:val="36"/>
        </w:rPr>
      </w:pPr>
    </w:p>
    <w:p w:rsidR="008708AC" w:rsidRDefault="008708AC">
      <w:pPr>
        <w:rPr>
          <w:b/>
          <w:i/>
          <w:sz w:val="36"/>
          <w:szCs w:val="36"/>
        </w:rPr>
      </w:pPr>
    </w:p>
    <w:p w:rsidR="007E0313" w:rsidRDefault="007E0313">
      <w:pPr>
        <w:rPr>
          <w:b/>
          <w:i/>
          <w:sz w:val="36"/>
          <w:szCs w:val="36"/>
        </w:rPr>
      </w:pPr>
      <w:r>
        <w:rPr>
          <w:b/>
          <w:i/>
          <w:sz w:val="36"/>
          <w:szCs w:val="36"/>
        </w:rPr>
        <w:lastRenderedPageBreak/>
        <w:t xml:space="preserve">Money Language </w:t>
      </w:r>
    </w:p>
    <w:p w:rsidR="008A06F8" w:rsidRDefault="008A06F8">
      <w:pPr>
        <w:rPr>
          <w:b/>
          <w:i/>
          <w:sz w:val="36"/>
          <w:szCs w:val="36"/>
        </w:rPr>
      </w:pPr>
      <w:r>
        <w:rPr>
          <w:b/>
          <w:i/>
          <w:sz w:val="36"/>
          <w:szCs w:val="36"/>
        </w:rPr>
        <w:tab/>
        <w:t xml:space="preserve">The Not </w:t>
      </w:r>
      <w:r w:rsidR="005028FE">
        <w:rPr>
          <w:b/>
          <w:i/>
          <w:sz w:val="36"/>
          <w:szCs w:val="36"/>
        </w:rPr>
        <w:t xml:space="preserve">So </w:t>
      </w:r>
      <w:r>
        <w:rPr>
          <w:b/>
          <w:i/>
          <w:sz w:val="36"/>
          <w:szCs w:val="36"/>
        </w:rPr>
        <w:t>Heart Warming Tale of Billy</w:t>
      </w:r>
      <w:r w:rsidR="005028FE">
        <w:rPr>
          <w:b/>
          <w:i/>
          <w:sz w:val="36"/>
          <w:szCs w:val="36"/>
        </w:rPr>
        <w:t xml:space="preserve"> and</w:t>
      </w:r>
      <w:r>
        <w:rPr>
          <w:b/>
          <w:i/>
          <w:sz w:val="36"/>
          <w:szCs w:val="36"/>
        </w:rPr>
        <w:t xml:space="preserve"> Bob</w:t>
      </w:r>
    </w:p>
    <w:p w:rsidR="008A06F8" w:rsidRDefault="005028FE" w:rsidP="008A06F8">
      <w:pPr>
        <w:ind w:left="720"/>
        <w:rPr>
          <w:sz w:val="28"/>
          <w:szCs w:val="28"/>
        </w:rPr>
      </w:pPr>
      <w:r>
        <w:rPr>
          <w:noProof/>
          <w:sz w:val="28"/>
          <w:szCs w:val="28"/>
        </w:rPr>
        <w:drawing>
          <wp:anchor distT="0" distB="0" distL="114300" distR="114300" simplePos="0" relativeHeight="251672576" behindDoc="0" locked="0" layoutInCell="1" allowOverlap="1">
            <wp:simplePos x="0" y="0"/>
            <wp:positionH relativeFrom="margin">
              <wp:posOffset>5585460</wp:posOffset>
            </wp:positionH>
            <wp:positionV relativeFrom="margin">
              <wp:posOffset>2446020</wp:posOffset>
            </wp:positionV>
            <wp:extent cx="1021080" cy="2140585"/>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wboy-15882029[1].jpg"/>
                    <pic:cNvPicPr/>
                  </pic:nvPicPr>
                  <pic:blipFill>
                    <a:blip r:embed="rId9">
                      <a:extLst>
                        <a:ext uri="{28A0092B-C50C-407E-A947-70E740481C1C}">
                          <a14:useLocalDpi xmlns:a14="http://schemas.microsoft.com/office/drawing/2010/main" val="0"/>
                        </a:ext>
                      </a:extLst>
                    </a:blip>
                    <a:stretch>
                      <a:fillRect/>
                    </a:stretch>
                  </pic:blipFill>
                  <pic:spPr>
                    <a:xfrm>
                      <a:off x="0" y="0"/>
                      <a:ext cx="1021080" cy="2140585"/>
                    </a:xfrm>
                    <a:prstGeom prst="rect">
                      <a:avLst/>
                    </a:prstGeom>
                  </pic:spPr>
                </pic:pic>
              </a:graphicData>
            </a:graphic>
            <wp14:sizeRelH relativeFrom="margin">
              <wp14:pctWidth>0</wp14:pctWidth>
            </wp14:sizeRelH>
            <wp14:sizeRelV relativeFrom="margin">
              <wp14:pctHeight>0</wp14:pctHeight>
            </wp14:sizeRelV>
          </wp:anchor>
        </w:drawing>
      </w:r>
      <w:r w:rsidR="00BE56D3">
        <w:rPr>
          <w:sz w:val="28"/>
          <w:szCs w:val="28"/>
        </w:rPr>
        <w:t>Billy (the kid</w:t>
      </w:r>
      <w:r w:rsidR="008A06F8">
        <w:rPr>
          <w:sz w:val="28"/>
          <w:szCs w:val="28"/>
        </w:rPr>
        <w:t xml:space="preserve">) always had money, but no one really knew where he got his </w:t>
      </w:r>
      <w:r w:rsidR="000D5170">
        <w:rPr>
          <w:sz w:val="28"/>
          <w:szCs w:val="28"/>
        </w:rPr>
        <w:t>money.</w:t>
      </w:r>
      <w:r w:rsidR="008A06F8">
        <w:rPr>
          <w:sz w:val="28"/>
          <w:szCs w:val="28"/>
        </w:rPr>
        <w:t xml:space="preserve">  As it happened</w:t>
      </w:r>
      <w:r w:rsidR="00BE56D3">
        <w:rPr>
          <w:sz w:val="28"/>
          <w:szCs w:val="28"/>
        </w:rPr>
        <w:t>,</w:t>
      </w:r>
      <w:r w:rsidR="008A06F8">
        <w:rPr>
          <w:sz w:val="28"/>
          <w:szCs w:val="28"/>
        </w:rPr>
        <w:t xml:space="preserve"> Billy’s brother, Bob, needed money, and it was particularly urgent, so he asked his brother for a loan of $100.  Billy was in the business of making mo</w:t>
      </w:r>
      <w:r w:rsidR="00C12344">
        <w:rPr>
          <w:sz w:val="28"/>
          <w:szCs w:val="28"/>
        </w:rPr>
        <w:t>ney and he charged his brother 10</w:t>
      </w:r>
      <w:r w:rsidR="008A06F8">
        <w:rPr>
          <w:sz w:val="28"/>
          <w:szCs w:val="28"/>
        </w:rPr>
        <w:t xml:space="preserve">% interest.  Bob </w:t>
      </w:r>
      <w:r w:rsidR="00C12344">
        <w:rPr>
          <w:sz w:val="28"/>
          <w:szCs w:val="28"/>
        </w:rPr>
        <w:t>thought</w:t>
      </w:r>
      <w:r w:rsidR="008A06F8">
        <w:rPr>
          <w:sz w:val="28"/>
          <w:szCs w:val="28"/>
        </w:rPr>
        <w:t xml:space="preserve">, “no problem” I </w:t>
      </w:r>
      <w:r w:rsidR="00C12344">
        <w:rPr>
          <w:sz w:val="28"/>
          <w:szCs w:val="28"/>
        </w:rPr>
        <w:t>just have to pay Billy back $110</w:t>
      </w:r>
      <w:r w:rsidR="008A06F8">
        <w:rPr>
          <w:sz w:val="28"/>
          <w:szCs w:val="28"/>
        </w:rPr>
        <w:t xml:space="preserve"> which is $100 of </w:t>
      </w:r>
      <w:r w:rsidR="008A06F8" w:rsidRPr="00C12344">
        <w:rPr>
          <w:b/>
          <w:sz w:val="28"/>
          <w:szCs w:val="28"/>
          <w:u w:val="single"/>
        </w:rPr>
        <w:t>principal</w:t>
      </w:r>
      <w:r w:rsidR="008A06F8">
        <w:rPr>
          <w:sz w:val="28"/>
          <w:szCs w:val="28"/>
        </w:rPr>
        <w:t xml:space="preserve"> plus</w:t>
      </w:r>
      <w:r w:rsidR="00C12344">
        <w:rPr>
          <w:sz w:val="28"/>
          <w:szCs w:val="28"/>
        </w:rPr>
        <w:t xml:space="preserve"> $10</w:t>
      </w:r>
      <w:r w:rsidR="008A06F8">
        <w:rPr>
          <w:sz w:val="28"/>
          <w:szCs w:val="28"/>
        </w:rPr>
        <w:t xml:space="preserve"> of</w:t>
      </w:r>
      <w:r w:rsidR="008A06F8" w:rsidRPr="00C12344">
        <w:rPr>
          <w:b/>
          <w:sz w:val="28"/>
          <w:szCs w:val="28"/>
          <w:u w:val="single"/>
        </w:rPr>
        <w:t xml:space="preserve"> </w:t>
      </w:r>
      <w:r w:rsidR="00C12344" w:rsidRPr="00C12344">
        <w:rPr>
          <w:b/>
          <w:sz w:val="28"/>
          <w:szCs w:val="28"/>
          <w:u w:val="single"/>
        </w:rPr>
        <w:t>simple</w:t>
      </w:r>
      <w:r w:rsidR="00C12344">
        <w:rPr>
          <w:sz w:val="28"/>
          <w:szCs w:val="28"/>
        </w:rPr>
        <w:t xml:space="preserve"> </w:t>
      </w:r>
      <w:r w:rsidR="008A06F8" w:rsidRPr="00C12344">
        <w:rPr>
          <w:b/>
          <w:sz w:val="28"/>
          <w:szCs w:val="28"/>
          <w:u w:val="single"/>
        </w:rPr>
        <w:t>interest</w:t>
      </w:r>
      <w:r w:rsidR="008A06F8">
        <w:rPr>
          <w:sz w:val="28"/>
          <w:szCs w:val="28"/>
        </w:rPr>
        <w:t xml:space="preserve">.  “Easy” thought Bob. </w:t>
      </w:r>
    </w:p>
    <w:p w:rsidR="008A06F8" w:rsidRDefault="008A06F8" w:rsidP="00C12344">
      <w:pPr>
        <w:ind w:left="720"/>
        <w:rPr>
          <w:sz w:val="28"/>
          <w:szCs w:val="28"/>
        </w:rPr>
      </w:pPr>
      <w:r>
        <w:rPr>
          <w:sz w:val="28"/>
          <w:szCs w:val="28"/>
        </w:rPr>
        <w:t xml:space="preserve">Billy, however, did not mean </w:t>
      </w:r>
      <w:r w:rsidR="00C12344" w:rsidRPr="00C12344">
        <w:rPr>
          <w:b/>
          <w:sz w:val="28"/>
          <w:szCs w:val="28"/>
          <w:u w:val="single"/>
        </w:rPr>
        <w:t>simple</w:t>
      </w:r>
      <w:r w:rsidR="00C12344">
        <w:rPr>
          <w:sz w:val="28"/>
          <w:szCs w:val="28"/>
        </w:rPr>
        <w:t xml:space="preserve"> </w:t>
      </w:r>
      <w:r w:rsidR="00C12344" w:rsidRPr="00C12344">
        <w:rPr>
          <w:b/>
          <w:sz w:val="28"/>
          <w:szCs w:val="28"/>
          <w:u w:val="single"/>
        </w:rPr>
        <w:t>interest</w:t>
      </w:r>
      <w:r w:rsidR="00C12344">
        <w:rPr>
          <w:b/>
          <w:sz w:val="28"/>
          <w:szCs w:val="28"/>
          <w:u w:val="single"/>
        </w:rPr>
        <w:t xml:space="preserve"> </w:t>
      </w:r>
      <w:r w:rsidR="00C12344">
        <w:rPr>
          <w:sz w:val="28"/>
          <w:szCs w:val="28"/>
        </w:rPr>
        <w:t xml:space="preserve">he charged </w:t>
      </w:r>
      <w:r w:rsidR="00C12344" w:rsidRPr="00C12344">
        <w:rPr>
          <w:b/>
          <w:sz w:val="28"/>
          <w:szCs w:val="28"/>
          <w:u w:val="single"/>
        </w:rPr>
        <w:t>compound interest</w:t>
      </w:r>
      <w:r w:rsidR="00C12344">
        <w:rPr>
          <w:sz w:val="28"/>
          <w:szCs w:val="28"/>
        </w:rPr>
        <w:t xml:space="preserve">, </w:t>
      </w:r>
      <w:r w:rsidR="000D5170">
        <w:rPr>
          <w:sz w:val="28"/>
          <w:szCs w:val="28"/>
        </w:rPr>
        <w:t>specifically;</w:t>
      </w:r>
      <w:r w:rsidR="005028FE">
        <w:rPr>
          <w:sz w:val="28"/>
          <w:szCs w:val="28"/>
        </w:rPr>
        <w:t xml:space="preserve"> he charged 10</w:t>
      </w:r>
      <w:r w:rsidR="000D5170">
        <w:rPr>
          <w:sz w:val="28"/>
          <w:szCs w:val="28"/>
        </w:rPr>
        <w:t xml:space="preserve">% </w:t>
      </w:r>
      <w:r w:rsidR="00C12344">
        <w:rPr>
          <w:sz w:val="28"/>
          <w:szCs w:val="28"/>
        </w:rPr>
        <w:t>compounded daily.  For example on the first day, Bob would owe Billy $110 (the same as simple interest).   If he did not pay, the second day Billy would charge him 10% interest on $110, which is an additional $11</w:t>
      </w:r>
      <w:r w:rsidR="005028FE">
        <w:rPr>
          <w:sz w:val="28"/>
          <w:szCs w:val="28"/>
        </w:rPr>
        <w:t xml:space="preserve"> for a total of</w:t>
      </w:r>
      <w:r w:rsidR="00C12344">
        <w:rPr>
          <w:sz w:val="28"/>
          <w:szCs w:val="28"/>
        </w:rPr>
        <w:t xml:space="preserve"> $121.  By the third day, when 10% was added to the $121 from the day before, Bob would owe $133.10. Bob was </w:t>
      </w:r>
      <w:r w:rsidR="005028FE">
        <w:rPr>
          <w:sz w:val="28"/>
          <w:szCs w:val="28"/>
        </w:rPr>
        <w:t>fighting mad when he found out what compound interest meant</w:t>
      </w:r>
      <w:r w:rsidR="00C12344">
        <w:rPr>
          <w:sz w:val="28"/>
          <w:szCs w:val="28"/>
        </w:rPr>
        <w:t xml:space="preserve">. </w:t>
      </w:r>
    </w:p>
    <w:tbl>
      <w:tblPr>
        <w:tblStyle w:val="TableGrid"/>
        <w:tblW w:w="0" w:type="auto"/>
        <w:tblInd w:w="720" w:type="dxa"/>
        <w:tblLook w:val="04A0" w:firstRow="1" w:lastRow="0" w:firstColumn="1" w:lastColumn="0" w:noHBand="0" w:noVBand="1"/>
      </w:tblPr>
      <w:tblGrid>
        <w:gridCol w:w="1481"/>
        <w:gridCol w:w="1371"/>
        <w:gridCol w:w="1358"/>
        <w:gridCol w:w="1351"/>
        <w:gridCol w:w="1385"/>
        <w:gridCol w:w="1372"/>
        <w:gridCol w:w="1402"/>
      </w:tblGrid>
      <w:tr w:rsidR="005028FE" w:rsidTr="005028FE">
        <w:tc>
          <w:tcPr>
            <w:tcW w:w="4210" w:type="dxa"/>
            <w:gridSpan w:val="3"/>
          </w:tcPr>
          <w:p w:rsidR="005028FE" w:rsidRPr="005028FE" w:rsidRDefault="005028FE" w:rsidP="00C12344">
            <w:pPr>
              <w:rPr>
                <w:b/>
                <w:i/>
                <w:sz w:val="36"/>
                <w:szCs w:val="36"/>
              </w:rPr>
            </w:pPr>
            <w:r w:rsidRPr="005028FE">
              <w:rPr>
                <w:b/>
                <w:i/>
                <w:sz w:val="36"/>
                <w:szCs w:val="36"/>
              </w:rPr>
              <w:t xml:space="preserve">Bob Thought </w:t>
            </w:r>
            <w:r w:rsidRPr="005028FE">
              <w:rPr>
                <w:b/>
                <w:i/>
                <w:sz w:val="24"/>
                <w:szCs w:val="24"/>
              </w:rPr>
              <w:t>(simple interest)</w:t>
            </w:r>
          </w:p>
        </w:tc>
        <w:tc>
          <w:tcPr>
            <w:tcW w:w="5510" w:type="dxa"/>
            <w:gridSpan w:val="4"/>
          </w:tcPr>
          <w:p w:rsidR="005028FE" w:rsidRPr="005028FE" w:rsidRDefault="005028FE" w:rsidP="00C12344">
            <w:pPr>
              <w:rPr>
                <w:b/>
                <w:i/>
                <w:sz w:val="36"/>
                <w:szCs w:val="36"/>
              </w:rPr>
            </w:pPr>
            <w:r w:rsidRPr="005028FE">
              <w:rPr>
                <w:b/>
                <w:i/>
                <w:sz w:val="36"/>
                <w:szCs w:val="36"/>
              </w:rPr>
              <w:t xml:space="preserve">Billy’s Plan </w:t>
            </w:r>
            <w:r w:rsidRPr="005028FE">
              <w:rPr>
                <w:b/>
                <w:i/>
                <w:sz w:val="24"/>
                <w:szCs w:val="24"/>
              </w:rPr>
              <w:t>(compound interest</w:t>
            </w:r>
            <w:r>
              <w:rPr>
                <w:b/>
                <w:i/>
                <w:sz w:val="24"/>
                <w:szCs w:val="24"/>
              </w:rPr>
              <w:t>, compounded daily</w:t>
            </w:r>
            <w:r w:rsidRPr="005028FE">
              <w:rPr>
                <w:b/>
                <w:i/>
                <w:sz w:val="24"/>
                <w:szCs w:val="24"/>
              </w:rPr>
              <w:t>)</w:t>
            </w:r>
          </w:p>
        </w:tc>
      </w:tr>
      <w:tr w:rsidR="005028FE" w:rsidTr="005028FE">
        <w:tc>
          <w:tcPr>
            <w:tcW w:w="1481" w:type="dxa"/>
          </w:tcPr>
          <w:p w:rsidR="00C12344" w:rsidRPr="005028FE" w:rsidRDefault="00C12344" w:rsidP="00C12344">
            <w:pPr>
              <w:rPr>
                <w:b/>
                <w:i/>
                <w:sz w:val="28"/>
                <w:szCs w:val="28"/>
              </w:rPr>
            </w:pPr>
            <w:r w:rsidRPr="005028FE">
              <w:rPr>
                <w:b/>
                <w:i/>
                <w:sz w:val="28"/>
                <w:szCs w:val="28"/>
              </w:rPr>
              <w:t>Amount</w:t>
            </w:r>
          </w:p>
        </w:tc>
        <w:tc>
          <w:tcPr>
            <w:tcW w:w="1371" w:type="dxa"/>
          </w:tcPr>
          <w:p w:rsidR="00C12344" w:rsidRPr="005028FE" w:rsidRDefault="00C12344" w:rsidP="00C12344">
            <w:pPr>
              <w:rPr>
                <w:b/>
                <w:i/>
                <w:sz w:val="28"/>
                <w:szCs w:val="28"/>
              </w:rPr>
            </w:pPr>
            <w:r w:rsidRPr="005028FE">
              <w:rPr>
                <w:b/>
                <w:i/>
                <w:sz w:val="28"/>
                <w:szCs w:val="28"/>
              </w:rPr>
              <w:t>Interest</w:t>
            </w:r>
          </w:p>
        </w:tc>
        <w:tc>
          <w:tcPr>
            <w:tcW w:w="1358" w:type="dxa"/>
          </w:tcPr>
          <w:p w:rsidR="00C12344" w:rsidRPr="005028FE" w:rsidRDefault="00C12344" w:rsidP="00C12344">
            <w:pPr>
              <w:rPr>
                <w:b/>
                <w:i/>
                <w:sz w:val="28"/>
                <w:szCs w:val="28"/>
              </w:rPr>
            </w:pPr>
            <w:r w:rsidRPr="005028FE">
              <w:rPr>
                <w:b/>
                <w:i/>
                <w:sz w:val="28"/>
                <w:szCs w:val="28"/>
              </w:rPr>
              <w:t xml:space="preserve">Total </w:t>
            </w:r>
          </w:p>
        </w:tc>
        <w:tc>
          <w:tcPr>
            <w:tcW w:w="1351" w:type="dxa"/>
          </w:tcPr>
          <w:p w:rsidR="00C12344" w:rsidRPr="005028FE" w:rsidRDefault="00C12344" w:rsidP="00C12344">
            <w:pPr>
              <w:rPr>
                <w:b/>
                <w:i/>
                <w:sz w:val="28"/>
                <w:szCs w:val="28"/>
              </w:rPr>
            </w:pPr>
            <w:r w:rsidRPr="005028FE">
              <w:rPr>
                <w:b/>
                <w:i/>
                <w:sz w:val="28"/>
                <w:szCs w:val="28"/>
              </w:rPr>
              <w:t>Day</w:t>
            </w:r>
          </w:p>
        </w:tc>
        <w:tc>
          <w:tcPr>
            <w:tcW w:w="1385" w:type="dxa"/>
          </w:tcPr>
          <w:p w:rsidR="00C12344" w:rsidRPr="005028FE" w:rsidRDefault="00C12344" w:rsidP="00C12344">
            <w:pPr>
              <w:rPr>
                <w:b/>
                <w:i/>
                <w:sz w:val="28"/>
                <w:szCs w:val="28"/>
              </w:rPr>
            </w:pPr>
            <w:r w:rsidRPr="005028FE">
              <w:rPr>
                <w:b/>
                <w:i/>
                <w:sz w:val="28"/>
                <w:szCs w:val="28"/>
              </w:rPr>
              <w:t>Amount</w:t>
            </w:r>
          </w:p>
        </w:tc>
        <w:tc>
          <w:tcPr>
            <w:tcW w:w="1372" w:type="dxa"/>
          </w:tcPr>
          <w:p w:rsidR="00C12344" w:rsidRPr="005028FE" w:rsidRDefault="00C12344" w:rsidP="00C12344">
            <w:pPr>
              <w:rPr>
                <w:b/>
                <w:i/>
                <w:sz w:val="28"/>
                <w:szCs w:val="28"/>
              </w:rPr>
            </w:pPr>
            <w:r w:rsidRPr="005028FE">
              <w:rPr>
                <w:b/>
                <w:i/>
                <w:sz w:val="28"/>
                <w:szCs w:val="28"/>
              </w:rPr>
              <w:t>Interest</w:t>
            </w:r>
          </w:p>
        </w:tc>
        <w:tc>
          <w:tcPr>
            <w:tcW w:w="1402" w:type="dxa"/>
          </w:tcPr>
          <w:p w:rsidR="00C12344" w:rsidRPr="005028FE" w:rsidRDefault="00C12344" w:rsidP="00C12344">
            <w:pPr>
              <w:rPr>
                <w:b/>
                <w:i/>
                <w:sz w:val="28"/>
                <w:szCs w:val="28"/>
              </w:rPr>
            </w:pPr>
            <w:r w:rsidRPr="005028FE">
              <w:rPr>
                <w:b/>
                <w:i/>
                <w:sz w:val="28"/>
                <w:szCs w:val="28"/>
              </w:rPr>
              <w:t xml:space="preserve">Total </w:t>
            </w:r>
          </w:p>
        </w:tc>
      </w:tr>
      <w:tr w:rsidR="005028FE" w:rsidTr="005028FE">
        <w:tc>
          <w:tcPr>
            <w:tcW w:w="1481" w:type="dxa"/>
          </w:tcPr>
          <w:p w:rsidR="00C12344" w:rsidRPr="005028FE" w:rsidRDefault="00C12344" w:rsidP="00C12344">
            <w:pPr>
              <w:rPr>
                <w:i/>
                <w:sz w:val="28"/>
                <w:szCs w:val="28"/>
              </w:rPr>
            </w:pPr>
            <w:r w:rsidRPr="005028FE">
              <w:rPr>
                <w:i/>
                <w:sz w:val="28"/>
                <w:szCs w:val="28"/>
              </w:rPr>
              <w:t>$100</w:t>
            </w:r>
          </w:p>
        </w:tc>
        <w:tc>
          <w:tcPr>
            <w:tcW w:w="1371" w:type="dxa"/>
          </w:tcPr>
          <w:p w:rsidR="00C12344" w:rsidRPr="005028FE" w:rsidRDefault="00C12344" w:rsidP="00C12344">
            <w:pPr>
              <w:rPr>
                <w:i/>
                <w:sz w:val="28"/>
                <w:szCs w:val="28"/>
              </w:rPr>
            </w:pPr>
            <w:r w:rsidRPr="005028FE">
              <w:rPr>
                <w:i/>
                <w:sz w:val="28"/>
                <w:szCs w:val="28"/>
              </w:rPr>
              <w:t>10%</w:t>
            </w:r>
          </w:p>
        </w:tc>
        <w:tc>
          <w:tcPr>
            <w:tcW w:w="1358" w:type="dxa"/>
          </w:tcPr>
          <w:p w:rsidR="00C12344" w:rsidRPr="005028FE" w:rsidRDefault="00C12344" w:rsidP="00C12344">
            <w:pPr>
              <w:rPr>
                <w:i/>
                <w:sz w:val="28"/>
                <w:szCs w:val="28"/>
              </w:rPr>
            </w:pPr>
            <w:r w:rsidRPr="005028FE">
              <w:rPr>
                <w:i/>
                <w:sz w:val="28"/>
                <w:szCs w:val="28"/>
              </w:rPr>
              <w:t>$110</w:t>
            </w:r>
          </w:p>
        </w:tc>
        <w:tc>
          <w:tcPr>
            <w:tcW w:w="1351" w:type="dxa"/>
          </w:tcPr>
          <w:p w:rsidR="00C12344" w:rsidRPr="005028FE" w:rsidRDefault="00C12344" w:rsidP="00C12344">
            <w:pPr>
              <w:rPr>
                <w:i/>
                <w:sz w:val="28"/>
                <w:szCs w:val="28"/>
              </w:rPr>
            </w:pPr>
            <w:r w:rsidRPr="005028FE">
              <w:rPr>
                <w:i/>
                <w:sz w:val="28"/>
                <w:szCs w:val="28"/>
              </w:rPr>
              <w:t>1</w:t>
            </w:r>
          </w:p>
        </w:tc>
        <w:tc>
          <w:tcPr>
            <w:tcW w:w="1385" w:type="dxa"/>
          </w:tcPr>
          <w:p w:rsidR="00C12344" w:rsidRPr="005028FE" w:rsidRDefault="00C12344" w:rsidP="00C12344">
            <w:pPr>
              <w:rPr>
                <w:i/>
                <w:sz w:val="28"/>
                <w:szCs w:val="28"/>
              </w:rPr>
            </w:pPr>
            <w:r w:rsidRPr="005028FE">
              <w:rPr>
                <w:i/>
                <w:sz w:val="28"/>
                <w:szCs w:val="28"/>
              </w:rPr>
              <w:t>$100</w:t>
            </w:r>
          </w:p>
        </w:tc>
        <w:tc>
          <w:tcPr>
            <w:tcW w:w="1372" w:type="dxa"/>
          </w:tcPr>
          <w:p w:rsidR="00C12344" w:rsidRPr="005028FE" w:rsidRDefault="00C12344" w:rsidP="00C12344">
            <w:pPr>
              <w:rPr>
                <w:i/>
                <w:sz w:val="28"/>
                <w:szCs w:val="28"/>
              </w:rPr>
            </w:pPr>
            <w:r w:rsidRPr="005028FE">
              <w:rPr>
                <w:i/>
                <w:sz w:val="28"/>
                <w:szCs w:val="28"/>
              </w:rPr>
              <w:t>10%</w:t>
            </w:r>
          </w:p>
        </w:tc>
        <w:tc>
          <w:tcPr>
            <w:tcW w:w="1402" w:type="dxa"/>
          </w:tcPr>
          <w:p w:rsidR="00C12344" w:rsidRPr="005028FE" w:rsidRDefault="00C12344" w:rsidP="00C12344">
            <w:pPr>
              <w:rPr>
                <w:i/>
                <w:sz w:val="28"/>
                <w:szCs w:val="28"/>
              </w:rPr>
            </w:pPr>
            <w:r w:rsidRPr="005028FE">
              <w:rPr>
                <w:i/>
                <w:sz w:val="28"/>
                <w:szCs w:val="28"/>
              </w:rPr>
              <w:t>$110</w:t>
            </w:r>
          </w:p>
        </w:tc>
      </w:tr>
      <w:tr w:rsidR="005028FE" w:rsidTr="005028FE">
        <w:tc>
          <w:tcPr>
            <w:tcW w:w="1481" w:type="dxa"/>
          </w:tcPr>
          <w:p w:rsidR="00C12344" w:rsidRPr="005028FE" w:rsidRDefault="00C12344" w:rsidP="00C12344">
            <w:pPr>
              <w:rPr>
                <w:i/>
                <w:sz w:val="28"/>
                <w:szCs w:val="28"/>
              </w:rPr>
            </w:pPr>
          </w:p>
        </w:tc>
        <w:tc>
          <w:tcPr>
            <w:tcW w:w="1371" w:type="dxa"/>
          </w:tcPr>
          <w:p w:rsidR="00C12344" w:rsidRPr="005028FE" w:rsidRDefault="00C12344" w:rsidP="00C12344">
            <w:pPr>
              <w:rPr>
                <w:i/>
                <w:sz w:val="28"/>
                <w:szCs w:val="28"/>
              </w:rPr>
            </w:pPr>
          </w:p>
        </w:tc>
        <w:tc>
          <w:tcPr>
            <w:tcW w:w="1358" w:type="dxa"/>
          </w:tcPr>
          <w:p w:rsidR="00C12344" w:rsidRPr="005028FE" w:rsidRDefault="00C12344" w:rsidP="00C12344">
            <w:pPr>
              <w:rPr>
                <w:i/>
                <w:sz w:val="28"/>
                <w:szCs w:val="28"/>
              </w:rPr>
            </w:pPr>
          </w:p>
        </w:tc>
        <w:tc>
          <w:tcPr>
            <w:tcW w:w="1351" w:type="dxa"/>
          </w:tcPr>
          <w:p w:rsidR="00C12344" w:rsidRPr="005028FE" w:rsidRDefault="00C12344" w:rsidP="00C12344">
            <w:pPr>
              <w:rPr>
                <w:i/>
                <w:sz w:val="28"/>
                <w:szCs w:val="28"/>
              </w:rPr>
            </w:pPr>
            <w:r w:rsidRPr="005028FE">
              <w:rPr>
                <w:i/>
                <w:sz w:val="28"/>
                <w:szCs w:val="28"/>
              </w:rPr>
              <w:t>2</w:t>
            </w:r>
          </w:p>
        </w:tc>
        <w:tc>
          <w:tcPr>
            <w:tcW w:w="1385" w:type="dxa"/>
          </w:tcPr>
          <w:p w:rsidR="00C12344" w:rsidRPr="005028FE" w:rsidRDefault="00C12344" w:rsidP="00C12344">
            <w:pPr>
              <w:rPr>
                <w:i/>
                <w:sz w:val="28"/>
                <w:szCs w:val="28"/>
              </w:rPr>
            </w:pPr>
            <w:r w:rsidRPr="005028FE">
              <w:rPr>
                <w:i/>
                <w:sz w:val="28"/>
                <w:szCs w:val="28"/>
              </w:rPr>
              <w:t>$110</w:t>
            </w:r>
          </w:p>
        </w:tc>
        <w:tc>
          <w:tcPr>
            <w:tcW w:w="1372" w:type="dxa"/>
          </w:tcPr>
          <w:p w:rsidR="00C12344" w:rsidRPr="005028FE" w:rsidRDefault="00C12344" w:rsidP="00C12344">
            <w:pPr>
              <w:rPr>
                <w:i/>
                <w:sz w:val="28"/>
                <w:szCs w:val="28"/>
              </w:rPr>
            </w:pPr>
            <w:r w:rsidRPr="005028FE">
              <w:rPr>
                <w:i/>
                <w:sz w:val="28"/>
                <w:szCs w:val="28"/>
              </w:rPr>
              <w:t>10%</w:t>
            </w:r>
          </w:p>
        </w:tc>
        <w:tc>
          <w:tcPr>
            <w:tcW w:w="1402" w:type="dxa"/>
          </w:tcPr>
          <w:p w:rsidR="00C12344" w:rsidRPr="005028FE" w:rsidRDefault="005028FE" w:rsidP="00C12344">
            <w:pPr>
              <w:rPr>
                <w:i/>
                <w:sz w:val="28"/>
                <w:szCs w:val="28"/>
              </w:rPr>
            </w:pPr>
            <w:r w:rsidRPr="005028FE">
              <w:rPr>
                <w:i/>
                <w:sz w:val="28"/>
                <w:szCs w:val="28"/>
              </w:rPr>
              <w:t>$121</w:t>
            </w:r>
          </w:p>
        </w:tc>
      </w:tr>
      <w:tr w:rsidR="005028FE" w:rsidTr="005028FE">
        <w:tc>
          <w:tcPr>
            <w:tcW w:w="1481" w:type="dxa"/>
          </w:tcPr>
          <w:p w:rsidR="00C12344" w:rsidRPr="005028FE" w:rsidRDefault="00C12344" w:rsidP="00C12344">
            <w:pPr>
              <w:rPr>
                <w:i/>
                <w:sz w:val="28"/>
                <w:szCs w:val="28"/>
              </w:rPr>
            </w:pPr>
          </w:p>
        </w:tc>
        <w:tc>
          <w:tcPr>
            <w:tcW w:w="1371" w:type="dxa"/>
          </w:tcPr>
          <w:p w:rsidR="00C12344" w:rsidRPr="005028FE" w:rsidRDefault="00C12344" w:rsidP="00C12344">
            <w:pPr>
              <w:rPr>
                <w:i/>
                <w:sz w:val="28"/>
                <w:szCs w:val="28"/>
              </w:rPr>
            </w:pPr>
          </w:p>
        </w:tc>
        <w:tc>
          <w:tcPr>
            <w:tcW w:w="1358" w:type="dxa"/>
          </w:tcPr>
          <w:p w:rsidR="00C12344" w:rsidRPr="005028FE" w:rsidRDefault="00C12344" w:rsidP="00C12344">
            <w:pPr>
              <w:rPr>
                <w:i/>
                <w:sz w:val="28"/>
                <w:szCs w:val="28"/>
              </w:rPr>
            </w:pPr>
          </w:p>
        </w:tc>
        <w:tc>
          <w:tcPr>
            <w:tcW w:w="1351" w:type="dxa"/>
          </w:tcPr>
          <w:p w:rsidR="00C12344" w:rsidRPr="005028FE" w:rsidRDefault="005028FE" w:rsidP="00C12344">
            <w:pPr>
              <w:rPr>
                <w:i/>
                <w:sz w:val="28"/>
                <w:szCs w:val="28"/>
              </w:rPr>
            </w:pPr>
            <w:r w:rsidRPr="005028FE">
              <w:rPr>
                <w:i/>
                <w:sz w:val="28"/>
                <w:szCs w:val="28"/>
              </w:rPr>
              <w:t>3</w:t>
            </w:r>
          </w:p>
        </w:tc>
        <w:tc>
          <w:tcPr>
            <w:tcW w:w="1385" w:type="dxa"/>
          </w:tcPr>
          <w:p w:rsidR="00C12344" w:rsidRPr="005028FE" w:rsidRDefault="005028FE" w:rsidP="00C12344">
            <w:pPr>
              <w:rPr>
                <w:i/>
                <w:sz w:val="28"/>
                <w:szCs w:val="28"/>
              </w:rPr>
            </w:pPr>
            <w:r w:rsidRPr="005028FE">
              <w:rPr>
                <w:i/>
                <w:sz w:val="28"/>
                <w:szCs w:val="28"/>
              </w:rPr>
              <w:t>$121</w:t>
            </w:r>
          </w:p>
        </w:tc>
        <w:tc>
          <w:tcPr>
            <w:tcW w:w="1372" w:type="dxa"/>
          </w:tcPr>
          <w:p w:rsidR="00C12344" w:rsidRPr="005028FE" w:rsidRDefault="005028FE" w:rsidP="00C12344">
            <w:pPr>
              <w:rPr>
                <w:i/>
                <w:sz w:val="28"/>
                <w:szCs w:val="28"/>
              </w:rPr>
            </w:pPr>
            <w:r w:rsidRPr="005028FE">
              <w:rPr>
                <w:i/>
                <w:sz w:val="28"/>
                <w:szCs w:val="28"/>
              </w:rPr>
              <w:t>10%</w:t>
            </w:r>
          </w:p>
        </w:tc>
        <w:tc>
          <w:tcPr>
            <w:tcW w:w="1402" w:type="dxa"/>
          </w:tcPr>
          <w:p w:rsidR="00C12344" w:rsidRPr="005028FE" w:rsidRDefault="005028FE" w:rsidP="00C12344">
            <w:pPr>
              <w:rPr>
                <w:i/>
                <w:sz w:val="28"/>
                <w:szCs w:val="28"/>
              </w:rPr>
            </w:pPr>
            <w:r w:rsidRPr="005028FE">
              <w:rPr>
                <w:i/>
                <w:sz w:val="28"/>
                <w:szCs w:val="28"/>
              </w:rPr>
              <w:t>$133.10</w:t>
            </w:r>
          </w:p>
        </w:tc>
      </w:tr>
    </w:tbl>
    <w:p w:rsidR="005028FE" w:rsidRDefault="005028FE" w:rsidP="007E0313">
      <w:pPr>
        <w:ind w:left="720"/>
        <w:rPr>
          <w:b/>
          <w:i/>
          <w:sz w:val="24"/>
          <w:szCs w:val="24"/>
        </w:rPr>
      </w:pPr>
    </w:p>
    <w:p w:rsidR="007E0313" w:rsidRPr="005028FE" w:rsidRDefault="007E0313" w:rsidP="007E0313">
      <w:pPr>
        <w:ind w:left="720"/>
        <w:rPr>
          <w:sz w:val="24"/>
          <w:szCs w:val="24"/>
        </w:rPr>
      </w:pPr>
      <w:r w:rsidRPr="005028FE">
        <w:rPr>
          <w:b/>
          <w:i/>
          <w:sz w:val="24"/>
          <w:szCs w:val="24"/>
        </w:rPr>
        <w:t xml:space="preserve">Interest: </w:t>
      </w:r>
      <w:r w:rsidRPr="005028FE">
        <w:rPr>
          <w:sz w:val="24"/>
          <w:szCs w:val="24"/>
        </w:rPr>
        <w:t xml:space="preserve">Money that </w:t>
      </w:r>
      <w:r w:rsidRPr="005028FE">
        <w:rPr>
          <w:b/>
          <w:sz w:val="24"/>
          <w:szCs w:val="24"/>
        </w:rPr>
        <w:t>is charged</w:t>
      </w:r>
      <w:r w:rsidRPr="005028FE">
        <w:rPr>
          <w:sz w:val="24"/>
          <w:szCs w:val="24"/>
        </w:rPr>
        <w:t xml:space="preserve"> when you borrow </w:t>
      </w:r>
      <w:r w:rsidR="00684DB9" w:rsidRPr="005028FE">
        <w:rPr>
          <w:sz w:val="24"/>
          <w:szCs w:val="24"/>
        </w:rPr>
        <w:t>funds</w:t>
      </w:r>
      <w:r w:rsidRPr="005028FE">
        <w:rPr>
          <w:sz w:val="24"/>
          <w:szCs w:val="24"/>
        </w:rPr>
        <w:t xml:space="preserve"> or money </w:t>
      </w:r>
      <w:r w:rsidRPr="005028FE">
        <w:rPr>
          <w:b/>
          <w:sz w:val="24"/>
          <w:szCs w:val="24"/>
        </w:rPr>
        <w:t>you receive</w:t>
      </w:r>
      <w:r w:rsidRPr="005028FE">
        <w:rPr>
          <w:sz w:val="24"/>
          <w:szCs w:val="24"/>
        </w:rPr>
        <w:t xml:space="preserve"> for funds that you deposit or invest.  Interest rates are usually presented as a % rate such as 3%. </w:t>
      </w:r>
    </w:p>
    <w:p w:rsidR="00684DB9" w:rsidRPr="005028FE" w:rsidRDefault="00684DB9" w:rsidP="00684DB9">
      <w:pPr>
        <w:ind w:left="720"/>
        <w:rPr>
          <w:sz w:val="24"/>
          <w:szCs w:val="24"/>
        </w:rPr>
      </w:pPr>
      <w:r w:rsidRPr="005028FE">
        <w:rPr>
          <w:b/>
          <w:i/>
          <w:sz w:val="24"/>
          <w:szCs w:val="24"/>
        </w:rPr>
        <w:t xml:space="preserve">Principal:  </w:t>
      </w:r>
      <w:r w:rsidRPr="005028FE">
        <w:rPr>
          <w:sz w:val="24"/>
          <w:szCs w:val="24"/>
        </w:rPr>
        <w:t>The amount of funds that is borrowed or deposited.</w:t>
      </w:r>
      <w:r w:rsidRPr="005028FE">
        <w:rPr>
          <w:b/>
          <w:i/>
          <w:sz w:val="24"/>
          <w:szCs w:val="24"/>
        </w:rPr>
        <w:t xml:space="preserve"> </w:t>
      </w:r>
      <w:r w:rsidRPr="005028FE">
        <w:rPr>
          <w:sz w:val="24"/>
          <w:szCs w:val="24"/>
        </w:rPr>
        <w:t>For example if I borrow $100 and I have to pay 3% more when I repay the loan, the principal is $100 and the interest is 3%.</w:t>
      </w:r>
    </w:p>
    <w:p w:rsidR="00684DB9" w:rsidRPr="005028FE" w:rsidRDefault="00684DB9" w:rsidP="00684DB9">
      <w:pPr>
        <w:ind w:left="720"/>
        <w:rPr>
          <w:sz w:val="24"/>
          <w:szCs w:val="24"/>
        </w:rPr>
      </w:pPr>
      <w:r w:rsidRPr="005028FE">
        <w:rPr>
          <w:b/>
          <w:i/>
          <w:sz w:val="24"/>
          <w:szCs w:val="24"/>
        </w:rPr>
        <w:t>Simple Interest:</w:t>
      </w:r>
      <w:r w:rsidRPr="005028FE">
        <w:rPr>
          <w:sz w:val="24"/>
          <w:szCs w:val="24"/>
        </w:rPr>
        <w:t xml:space="preserve">  The amount of interest that is paid or earned on the principal only.  </w:t>
      </w:r>
    </w:p>
    <w:p w:rsidR="00684DB9" w:rsidRPr="005028FE" w:rsidRDefault="00684DB9" w:rsidP="00684DB9">
      <w:pPr>
        <w:ind w:left="720"/>
        <w:rPr>
          <w:sz w:val="24"/>
          <w:szCs w:val="24"/>
        </w:rPr>
      </w:pPr>
      <w:r w:rsidRPr="005028FE">
        <w:rPr>
          <w:b/>
          <w:i/>
          <w:sz w:val="24"/>
          <w:szCs w:val="24"/>
        </w:rPr>
        <w:t>Compound Interest:</w:t>
      </w:r>
      <w:r w:rsidRPr="005028FE">
        <w:rPr>
          <w:sz w:val="24"/>
          <w:szCs w:val="24"/>
        </w:rPr>
        <w:t xml:space="preserve"> The amount of interest that is paid or earned on the principal plus the prev</w:t>
      </w:r>
      <w:r w:rsidR="00E30A9B" w:rsidRPr="005028FE">
        <w:rPr>
          <w:sz w:val="24"/>
          <w:szCs w:val="24"/>
        </w:rPr>
        <w:t xml:space="preserve">ious interest.  </w:t>
      </w:r>
    </w:p>
    <w:p w:rsidR="005028FE" w:rsidRDefault="00551643">
      <w:pPr>
        <w:rPr>
          <w:b/>
          <w:i/>
          <w:sz w:val="36"/>
          <w:szCs w:val="36"/>
        </w:rPr>
      </w:pPr>
      <w:r w:rsidRPr="00551643">
        <w:rPr>
          <w:b/>
          <w:i/>
          <w:noProof/>
          <w:sz w:val="36"/>
          <w:szCs w:val="36"/>
        </w:rPr>
        <mc:AlternateContent>
          <mc:Choice Requires="wps">
            <w:drawing>
              <wp:anchor distT="45720" distB="45720" distL="114300" distR="114300" simplePos="0" relativeHeight="251674624" behindDoc="0" locked="0" layoutInCell="1" allowOverlap="1">
                <wp:simplePos x="0" y="0"/>
                <wp:positionH relativeFrom="column">
                  <wp:posOffset>388620</wp:posOffset>
                </wp:positionH>
                <wp:positionV relativeFrom="paragraph">
                  <wp:posOffset>179705</wp:posOffset>
                </wp:positionV>
                <wp:extent cx="59817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rsidR="00551643" w:rsidRPr="00551643" w:rsidRDefault="00551643">
                            <w:pPr>
                              <w:rPr>
                                <w:sz w:val="24"/>
                                <w:szCs w:val="24"/>
                              </w:rPr>
                            </w:pPr>
                            <w:r w:rsidRPr="00551643">
                              <w:rPr>
                                <w:b/>
                                <w:sz w:val="24"/>
                                <w:szCs w:val="24"/>
                              </w:rPr>
                              <w:t>Moral of the Story:</w:t>
                            </w:r>
                            <w:r w:rsidRPr="00551643">
                              <w:rPr>
                                <w:sz w:val="24"/>
                                <w:szCs w:val="24"/>
                              </w:rPr>
                              <w:t xml:space="preserve">  When you borrow money in modern times, you can end up with</w:t>
                            </w:r>
                            <w:r w:rsidR="000D5170">
                              <w:rPr>
                                <w:sz w:val="24"/>
                                <w:szCs w:val="24"/>
                              </w:rPr>
                              <w:t xml:space="preserve"> some similar mis-understanding so learn about credit and money before you apply for products or loans. </w:t>
                            </w:r>
                            <w:r w:rsidRPr="00551643">
                              <w:rPr>
                                <w:sz w:val="24"/>
                                <w:szCs w:val="24"/>
                              </w:rPr>
                              <w:t xml:space="preserve"> </w:t>
                            </w:r>
                            <w:r w:rsidR="000D5170">
                              <w:rPr>
                                <w:sz w:val="24"/>
                                <w:szCs w:val="24"/>
                              </w:rPr>
                              <w:t xml:space="preserve">Ask about Garth’s missing Grace Period story if you want an example.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6pt;margin-top:14.15pt;width:471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XyJwIAAE4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">
                <v:textbox style="mso-fit-shape-to-text:t">
                  <w:txbxContent>
                    <w:p w:rsidR="00551643" w:rsidRPr="00551643" w:rsidRDefault="00551643">
                      <w:pPr>
                        <w:rPr>
                          <w:sz w:val="24"/>
                          <w:szCs w:val="24"/>
                        </w:rPr>
                      </w:pPr>
                      <w:r w:rsidRPr="00551643">
                        <w:rPr>
                          <w:b/>
                          <w:sz w:val="24"/>
                          <w:szCs w:val="24"/>
                        </w:rPr>
                        <w:t>Moral of the Story:</w:t>
                      </w:r>
                      <w:r w:rsidRPr="00551643">
                        <w:rPr>
                          <w:sz w:val="24"/>
                          <w:szCs w:val="24"/>
                        </w:rPr>
                        <w:t xml:space="preserve">  When you borrow money in modern times, you can end up with</w:t>
                      </w:r>
                      <w:r w:rsidR="000D5170">
                        <w:rPr>
                          <w:sz w:val="24"/>
                          <w:szCs w:val="24"/>
                        </w:rPr>
                        <w:t xml:space="preserve"> some similar mis-understanding so learn about credit and money before you apply for products or loans. </w:t>
                      </w:r>
                      <w:r w:rsidRPr="00551643">
                        <w:rPr>
                          <w:sz w:val="24"/>
                          <w:szCs w:val="24"/>
                        </w:rPr>
                        <w:t xml:space="preserve"> </w:t>
                      </w:r>
                      <w:r w:rsidR="000D5170">
                        <w:rPr>
                          <w:sz w:val="24"/>
                          <w:szCs w:val="24"/>
                        </w:rPr>
                        <w:t xml:space="preserve">Ask about Garth’s missing Grace Period story if you want an example. </w:t>
                      </w:r>
                    </w:p>
                  </w:txbxContent>
                </v:textbox>
                <w10:wrap type="square"/>
              </v:shape>
            </w:pict>
          </mc:Fallback>
        </mc:AlternateContent>
      </w:r>
    </w:p>
    <w:p w:rsidR="005028FE" w:rsidRDefault="005028FE">
      <w:pPr>
        <w:rPr>
          <w:b/>
          <w:i/>
          <w:sz w:val="36"/>
          <w:szCs w:val="36"/>
        </w:rPr>
      </w:pPr>
    </w:p>
    <w:p w:rsidR="00D34937" w:rsidRPr="005B452E" w:rsidRDefault="005B452E">
      <w:pPr>
        <w:rPr>
          <w:b/>
          <w:i/>
          <w:sz w:val="36"/>
          <w:szCs w:val="36"/>
        </w:rPr>
      </w:pPr>
      <w:r>
        <w:rPr>
          <w:b/>
          <w:i/>
          <w:noProof/>
          <w:sz w:val="36"/>
          <w:szCs w:val="36"/>
        </w:rPr>
        <w:drawing>
          <wp:anchor distT="0" distB="0" distL="114300" distR="114300" simplePos="0" relativeHeight="251658240" behindDoc="1" locked="0" layoutInCell="1" allowOverlap="1" wp14:anchorId="22869F68" wp14:editId="219E1819">
            <wp:simplePos x="0" y="0"/>
            <wp:positionH relativeFrom="column">
              <wp:posOffset>5263515</wp:posOffset>
            </wp:positionH>
            <wp:positionV relativeFrom="paragraph">
              <wp:posOffset>-114300</wp:posOffset>
            </wp:positionV>
            <wp:extent cx="1209675" cy="1209675"/>
            <wp:effectExtent l="0" t="0" r="9525" b="0"/>
            <wp:wrapTight wrapText="bothSides">
              <wp:wrapPolygon edited="0">
                <wp:start x="16328" y="3061"/>
                <wp:lineTo x="3061" y="6803"/>
                <wp:lineTo x="0" y="7824"/>
                <wp:lineTo x="0" y="16668"/>
                <wp:lineTo x="1361" y="19389"/>
                <wp:lineTo x="2381" y="20069"/>
                <wp:lineTo x="3742" y="20069"/>
                <wp:lineTo x="12926" y="19389"/>
                <wp:lineTo x="21430" y="17008"/>
                <wp:lineTo x="21430" y="12246"/>
                <wp:lineTo x="21090" y="7824"/>
                <wp:lineTo x="19389" y="4422"/>
                <wp:lineTo x="18028" y="3061"/>
                <wp:lineTo x="16328" y="3061"/>
              </wp:wrapPolygon>
            </wp:wrapTight>
            <wp:docPr id="2" name="Picture 2" descr="C:\Users\garth.mouland\AppData\Local\Microsoft\Windows\Temporary Internet Files\Content.IE5\9QZC9QYS\MC900439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th.mouland\AppData\Local\Microsoft\Windows\Temporary Internet Files\Content.IE5\9QZC9QYS\MC90043982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EB" w:rsidRPr="005B452E">
        <w:rPr>
          <w:b/>
          <w:i/>
          <w:sz w:val="36"/>
          <w:szCs w:val="36"/>
        </w:rPr>
        <w:t xml:space="preserve">Credit Cards, The Good The Bad and The Ugly </w:t>
      </w:r>
    </w:p>
    <w:p w:rsidR="004565EB" w:rsidRPr="0036270C" w:rsidRDefault="004565EB">
      <w:pPr>
        <w:rPr>
          <w:b/>
          <w:i/>
          <w:u w:val="single"/>
        </w:rPr>
      </w:pPr>
      <w:r w:rsidRPr="0036270C">
        <w:rPr>
          <w:b/>
          <w:i/>
          <w:u w:val="single"/>
        </w:rPr>
        <w:t xml:space="preserve">Gertrude The Good </w:t>
      </w:r>
      <w:r w:rsidR="0036270C" w:rsidRPr="0036270C">
        <w:rPr>
          <w:b/>
          <w:i/>
          <w:u w:val="single"/>
        </w:rPr>
        <w:t xml:space="preserve">Credit Situation </w:t>
      </w:r>
    </w:p>
    <w:p w:rsidR="00117A60" w:rsidRDefault="004565EB" w:rsidP="0058121E">
      <w:pPr>
        <w:ind w:left="720"/>
      </w:pPr>
      <w:r>
        <w:t xml:space="preserve">Gertrude </w:t>
      </w:r>
      <w:r w:rsidR="002A6D1C">
        <w:t xml:space="preserve">wants to buy a bike, but she is a saver not a spender so she takes time to research different bikes in different stores.  While she is </w:t>
      </w:r>
      <w:r w:rsidR="00BE56D3">
        <w:t>shopping,</w:t>
      </w:r>
      <w:r w:rsidR="002A6D1C">
        <w:t xml:space="preserve"> she i</w:t>
      </w:r>
      <w:r w:rsidR="00117A60">
        <w:t xml:space="preserve">s saving </w:t>
      </w:r>
      <w:r w:rsidR="0036270C">
        <w:t xml:space="preserve">her </w:t>
      </w:r>
      <w:r w:rsidR="00117A60">
        <w:t xml:space="preserve">money.  Gertrude has $700.00 saved when she </w:t>
      </w:r>
      <w:r w:rsidR="005B452E">
        <w:t>notices the bike she has picked out is on sale for $200.00 off</w:t>
      </w:r>
      <w:r w:rsidR="00117A60">
        <w:t xml:space="preserve">.  She buys </w:t>
      </w:r>
      <w:r w:rsidR="005B452E">
        <w:t>the</w:t>
      </w:r>
      <w:r w:rsidR="00117A60">
        <w:t xml:space="preserve"> bike for </w:t>
      </w:r>
      <w:r w:rsidR="00117A60" w:rsidRPr="00B9194A">
        <w:rPr>
          <w:b/>
        </w:rPr>
        <w:t>$1000.00</w:t>
      </w:r>
      <w:r w:rsidR="00117A60">
        <w:t xml:space="preserve"> using her credit card which has an Annual Percentage Rate of </w:t>
      </w:r>
      <w:r w:rsidR="00117A60" w:rsidRPr="00B9194A">
        <w:rPr>
          <w:b/>
        </w:rPr>
        <w:t xml:space="preserve">21%.  </w:t>
      </w:r>
      <w:r w:rsidR="00117A60">
        <w:t xml:space="preserve">The next day she goes on-line and using her savings she pays </w:t>
      </w:r>
      <w:r w:rsidR="00117A60" w:rsidRPr="003C344B">
        <w:rPr>
          <w:b/>
        </w:rPr>
        <w:t>$700.00</w:t>
      </w:r>
      <w:r w:rsidR="00117A60">
        <w:t xml:space="preserve"> of the purchase off.  Payday is </w:t>
      </w:r>
      <w:r w:rsidR="0036270C">
        <w:t xml:space="preserve">in two days </w:t>
      </w:r>
      <w:r w:rsidR="00117A60">
        <w:t xml:space="preserve">so she </w:t>
      </w:r>
      <w:r w:rsidR="005B452E">
        <w:t>takes</w:t>
      </w:r>
      <w:r w:rsidR="00117A60">
        <w:t xml:space="preserve"> </w:t>
      </w:r>
      <w:r w:rsidR="00117A60" w:rsidRPr="00B9194A">
        <w:rPr>
          <w:b/>
        </w:rPr>
        <w:t>$300.00</w:t>
      </w:r>
      <w:r w:rsidR="00117A60">
        <w:t xml:space="preserve"> out of her check and pays o</w:t>
      </w:r>
      <w:r w:rsidR="00800608">
        <w:t>f</w:t>
      </w:r>
      <w:r w:rsidR="00117A60">
        <w:t xml:space="preserve">f the rest of the credit card.  Because she used </w:t>
      </w:r>
      <w:r w:rsidR="0036270C">
        <w:t>a</w:t>
      </w:r>
      <w:r w:rsidR="0058121E">
        <w:t xml:space="preserve"> reward card she received 20</w:t>
      </w:r>
      <w:r w:rsidR="00436F30">
        <w:t>0 A</w:t>
      </w:r>
      <w:r w:rsidR="00117A60">
        <w:t xml:space="preserve">irmiles for her purchase. </w:t>
      </w:r>
    </w:p>
    <w:p w:rsidR="004565EB" w:rsidRDefault="00117A60" w:rsidP="00117A60">
      <w:pPr>
        <w:pStyle w:val="ListParagraph"/>
        <w:numPr>
          <w:ilvl w:val="0"/>
          <w:numId w:val="1"/>
        </w:numPr>
      </w:pPr>
      <w:r>
        <w:t xml:space="preserve">How much money will Gertrude pay in interest charges?  $_________________ </w:t>
      </w:r>
    </w:p>
    <w:p w:rsidR="0036270C" w:rsidRDefault="0036270C" w:rsidP="00117A60">
      <w:pPr>
        <w:rPr>
          <w:b/>
          <w:i/>
          <w:u w:val="single"/>
        </w:rPr>
      </w:pPr>
    </w:p>
    <w:p w:rsidR="00117A60" w:rsidRPr="0036270C" w:rsidRDefault="00117A60" w:rsidP="00117A60">
      <w:pPr>
        <w:rPr>
          <w:b/>
          <w:i/>
          <w:u w:val="single"/>
        </w:rPr>
      </w:pPr>
      <w:r w:rsidRPr="0036270C">
        <w:rPr>
          <w:b/>
          <w:i/>
          <w:u w:val="single"/>
        </w:rPr>
        <w:t xml:space="preserve">Billy The Bad </w:t>
      </w:r>
      <w:r w:rsidR="0036270C" w:rsidRPr="0036270C">
        <w:rPr>
          <w:b/>
          <w:i/>
          <w:u w:val="single"/>
        </w:rPr>
        <w:t xml:space="preserve">Credit Situation </w:t>
      </w:r>
    </w:p>
    <w:p w:rsidR="00117A60" w:rsidRDefault="00117A60" w:rsidP="00117A60">
      <w:pPr>
        <w:ind w:left="720"/>
      </w:pPr>
      <w:r>
        <w:t xml:space="preserve">Billy is really excited to get a new stereo for his car.  He has good speakers, equalizer and other components but his player is outdated and does not work with MP3’s.  He has a credit card that has an Annual Percentage Rate of interest </w:t>
      </w:r>
      <w:r w:rsidRPr="00B9194A">
        <w:rPr>
          <w:b/>
        </w:rPr>
        <w:t>at 21%.</w:t>
      </w:r>
      <w:r>
        <w:t xml:space="preserve">  He jets down to the electronic store and charges</w:t>
      </w:r>
      <w:r w:rsidR="00B9194A">
        <w:t xml:space="preserve"> </w:t>
      </w:r>
      <w:r w:rsidR="00B9194A" w:rsidRPr="00B9194A">
        <w:rPr>
          <w:b/>
        </w:rPr>
        <w:t>$1000.00</w:t>
      </w:r>
      <w:r w:rsidR="00B9194A">
        <w:t xml:space="preserve"> for</w:t>
      </w:r>
      <w:r>
        <w:t xml:space="preserve"> the new MP3 / CD player to his card.  He does not have a lot of money to pay off the debt so he </w:t>
      </w:r>
      <w:r w:rsidR="007F52C9">
        <w:t xml:space="preserve">decides to pay </w:t>
      </w:r>
      <w:r w:rsidR="007F52C9" w:rsidRPr="00A47F81">
        <w:t>$30</w:t>
      </w:r>
      <w:r w:rsidRPr="00A47F81">
        <w:t>.00 per</w:t>
      </w:r>
      <w:r>
        <w:t xml:space="preserve"> month</w:t>
      </w:r>
      <w:r w:rsidR="007F52C9">
        <w:t xml:space="preserve"> (the minimum hi</w:t>
      </w:r>
      <w:r w:rsidR="00BF035E">
        <w:t>\</w:t>
      </w:r>
      <w:bookmarkStart w:id="0" w:name="_GoBack"/>
      <w:bookmarkEnd w:id="0"/>
      <w:r w:rsidR="007F52C9">
        <w:t>s card will allow)</w:t>
      </w:r>
      <w:r>
        <w:t xml:space="preserve">. </w:t>
      </w:r>
    </w:p>
    <w:p w:rsidR="00117A60" w:rsidRDefault="00117A60" w:rsidP="00117A60">
      <w:pPr>
        <w:pStyle w:val="ListParagraph"/>
        <w:numPr>
          <w:ilvl w:val="0"/>
          <w:numId w:val="2"/>
        </w:numPr>
      </w:pPr>
      <w:r>
        <w:t>How many months will</w:t>
      </w:r>
      <w:r w:rsidR="00436F30">
        <w:t xml:space="preserve"> it take to pay off the debt?  </w:t>
      </w:r>
      <w:r>
        <w:t>__________________</w:t>
      </w:r>
    </w:p>
    <w:p w:rsidR="00117A60" w:rsidRDefault="00117A60" w:rsidP="00117A60">
      <w:pPr>
        <w:pStyle w:val="ListParagraph"/>
        <w:numPr>
          <w:ilvl w:val="0"/>
          <w:numId w:val="2"/>
        </w:numPr>
      </w:pPr>
      <w:r>
        <w:t xml:space="preserve">How much </w:t>
      </w:r>
      <w:r w:rsidR="00436F30">
        <w:t>will Billy pay for the stereo by the time he pays it off? _______________</w:t>
      </w:r>
    </w:p>
    <w:p w:rsidR="00436F30" w:rsidRDefault="00436F30" w:rsidP="00117A60">
      <w:pPr>
        <w:pStyle w:val="ListParagraph"/>
        <w:numPr>
          <w:ilvl w:val="0"/>
          <w:numId w:val="2"/>
        </w:numPr>
      </w:pPr>
      <w:r>
        <w:t xml:space="preserve">What </w:t>
      </w:r>
      <w:r w:rsidR="005A61F7">
        <w:t>is the cost to finance</w:t>
      </w:r>
      <w:r>
        <w:t xml:space="preserve"> Billy’s </w:t>
      </w:r>
      <w:r w:rsidR="00C40C67">
        <w:t xml:space="preserve">stereo? </w:t>
      </w:r>
      <w:r>
        <w:t>(interest costs) _________________</w:t>
      </w:r>
    </w:p>
    <w:p w:rsidR="0036270C" w:rsidRDefault="0036270C" w:rsidP="005A61F7">
      <w:pPr>
        <w:rPr>
          <w:b/>
          <w:i/>
          <w:u w:val="single"/>
        </w:rPr>
      </w:pPr>
    </w:p>
    <w:p w:rsidR="005A61F7" w:rsidRPr="0036270C" w:rsidRDefault="00C40C67" w:rsidP="005A61F7">
      <w:pPr>
        <w:rPr>
          <w:b/>
          <w:i/>
          <w:u w:val="single"/>
        </w:rPr>
      </w:pPr>
      <w:r w:rsidRPr="0036270C">
        <w:rPr>
          <w:b/>
          <w:i/>
          <w:u w:val="single"/>
        </w:rPr>
        <w:t xml:space="preserve">Ivan the Ugly </w:t>
      </w:r>
      <w:r w:rsidR="0036270C" w:rsidRPr="0036270C">
        <w:rPr>
          <w:b/>
          <w:i/>
          <w:u w:val="single"/>
        </w:rPr>
        <w:t xml:space="preserve">Credit Situation </w:t>
      </w:r>
      <w:r w:rsidRPr="0036270C">
        <w:rPr>
          <w:b/>
          <w:i/>
          <w:u w:val="single"/>
        </w:rPr>
        <w:t xml:space="preserve"> </w:t>
      </w:r>
    </w:p>
    <w:p w:rsidR="00C40C67" w:rsidRDefault="00C40C67" w:rsidP="00C40C67">
      <w:pPr>
        <w:ind w:left="720"/>
      </w:pPr>
      <w:r>
        <w:t>Ivan works for Blackberry a cell phone hardware and software developer in Canada.  He worked hard at Blackberry but did not keep very good personal records, and most mont</w:t>
      </w:r>
      <w:r w:rsidR="0036270C">
        <w:t xml:space="preserve">hs he </w:t>
      </w:r>
      <w:r w:rsidR="007F52C9">
        <w:t>spent all</w:t>
      </w:r>
      <w:r>
        <w:t xml:space="preserve"> of the money he </w:t>
      </w:r>
      <w:r w:rsidR="0036270C">
        <w:t>makes</w:t>
      </w:r>
      <w:r>
        <w:t xml:space="preserve">.  In September </w:t>
      </w:r>
      <w:r w:rsidR="0036270C">
        <w:t>he</w:t>
      </w:r>
      <w:r>
        <w:t xml:space="preserve"> bought </w:t>
      </w:r>
      <w:r w:rsidR="0036270C">
        <w:t>a</w:t>
      </w:r>
      <w:r>
        <w:t xml:space="preserve"> flight and an all-inclusive weekend for one person </w:t>
      </w:r>
      <w:r w:rsidR="0036270C">
        <w:t>in Mexico using his credit care</w:t>
      </w:r>
      <w:r w:rsidR="00800608">
        <w:t xml:space="preserve"> and charged</w:t>
      </w:r>
      <w:r>
        <w:t xml:space="preserve"> </w:t>
      </w:r>
      <w:r w:rsidRPr="00B9194A">
        <w:rPr>
          <w:b/>
        </w:rPr>
        <w:t>$1000.</w:t>
      </w:r>
      <w:r w:rsidR="00B9194A">
        <w:rPr>
          <w:b/>
        </w:rPr>
        <w:t>00</w:t>
      </w:r>
      <w:r>
        <w:t xml:space="preserve"> </w:t>
      </w:r>
      <w:r w:rsidR="00B9194A">
        <w:t xml:space="preserve">with an Annual Rate of Interest at </w:t>
      </w:r>
      <w:r w:rsidR="00B9194A" w:rsidRPr="005B452E">
        <w:rPr>
          <w:b/>
        </w:rPr>
        <w:t>21%.</w:t>
      </w:r>
      <w:r w:rsidR="00B9194A">
        <w:t xml:space="preserve"> </w:t>
      </w:r>
      <w:r>
        <w:t>In October</w:t>
      </w:r>
      <w:r w:rsidR="00800608">
        <w:t>,</w:t>
      </w:r>
      <w:r>
        <w:t xml:space="preserve"> Blackberry laid off half of their workforce including Ivan.  His unemployment</w:t>
      </w:r>
      <w:r w:rsidR="0058121E">
        <w:t xml:space="preserve"> insurance</w:t>
      </w:r>
      <w:r>
        <w:t xml:space="preserve"> is 55% </w:t>
      </w:r>
      <w:r w:rsidR="005B452E">
        <w:t>o</w:t>
      </w:r>
      <w:r>
        <w:t>f his wage and he</w:t>
      </w:r>
      <w:r w:rsidR="00B9194A">
        <w:t xml:space="preserve"> works </w:t>
      </w:r>
      <w:r w:rsidR="007F52C9">
        <w:t>out that he could squeeze out $2</w:t>
      </w:r>
      <w:r w:rsidR="00B9194A">
        <w:t>0.00 per month to pay his credit card</w:t>
      </w:r>
      <w:r w:rsidR="007F52C9">
        <w:t>, and he has to negotiate this with his company as his payment is less than the minimum</w:t>
      </w:r>
      <w:r w:rsidR="00B9194A">
        <w:t>.  He hopes to get a new job but because many people in his town were employed by the same employer he cannot sell his house and he cannot find an</w:t>
      </w:r>
      <w:r w:rsidR="00BE56D3">
        <w:t>y</w:t>
      </w:r>
      <w:r w:rsidR="00B9194A">
        <w:t xml:space="preserve"> employer nearby. </w:t>
      </w:r>
      <w:r w:rsidR="003C344B">
        <w:t xml:space="preserve">He may be living on his Employment Insurance for some time. </w:t>
      </w:r>
    </w:p>
    <w:p w:rsidR="00B9194A" w:rsidRDefault="00B9194A" w:rsidP="00B9194A">
      <w:pPr>
        <w:pStyle w:val="ListParagraph"/>
        <w:numPr>
          <w:ilvl w:val="0"/>
          <w:numId w:val="3"/>
        </w:numPr>
      </w:pPr>
      <w:r>
        <w:t>How many months will it take to pay off the debt?  __________________</w:t>
      </w:r>
    </w:p>
    <w:p w:rsidR="00B9194A" w:rsidRDefault="007F52C9" w:rsidP="00B9194A">
      <w:pPr>
        <w:pStyle w:val="ListParagraph"/>
        <w:numPr>
          <w:ilvl w:val="0"/>
          <w:numId w:val="3"/>
        </w:numPr>
      </w:pPr>
      <w:r>
        <w:t>How much will Ivan</w:t>
      </w:r>
      <w:r w:rsidR="00B9194A">
        <w:t xml:space="preserve"> pay for the vacation by the time he pays it off? ______________</w:t>
      </w:r>
    </w:p>
    <w:p w:rsidR="00436F30" w:rsidRDefault="00B9194A" w:rsidP="00436F30">
      <w:pPr>
        <w:pStyle w:val="ListParagraph"/>
        <w:numPr>
          <w:ilvl w:val="0"/>
          <w:numId w:val="3"/>
        </w:numPr>
      </w:pPr>
      <w:r>
        <w:t>What is the cost to finance this trip to Mexico? (interest costs) _________________</w:t>
      </w:r>
    </w:p>
    <w:p w:rsidR="00A90F85" w:rsidRDefault="00A90F85" w:rsidP="00A90F85"/>
    <w:p w:rsidR="00A90F85" w:rsidRDefault="00A90F85" w:rsidP="00A90F85">
      <w:pPr>
        <w:rPr>
          <w:sz w:val="24"/>
          <w:szCs w:val="24"/>
        </w:rPr>
      </w:pPr>
      <w:r w:rsidRPr="00A90F85">
        <w:rPr>
          <w:sz w:val="24"/>
          <w:szCs w:val="24"/>
        </w:rPr>
        <w:lastRenderedPageBreak/>
        <w:t xml:space="preserve">Use the credit calculator at </w:t>
      </w:r>
      <w:hyperlink r:id="rId10" w:history="1">
        <w:r w:rsidR="007E0313" w:rsidRPr="00CD7C6D">
          <w:rPr>
            <w:rStyle w:val="Hyperlink"/>
            <w:sz w:val="24"/>
            <w:szCs w:val="24"/>
          </w:rPr>
          <w:t>www.practicalmoneyskills.ca</w:t>
        </w:r>
      </w:hyperlink>
      <w:r w:rsidRPr="00A90F85">
        <w:rPr>
          <w:sz w:val="24"/>
          <w:szCs w:val="24"/>
        </w:rPr>
        <w:t xml:space="preserve"> to get the answers </w:t>
      </w:r>
    </w:p>
    <w:p w:rsidR="00506A16" w:rsidRDefault="00506A16" w:rsidP="00A90F85">
      <w:pPr>
        <w:rPr>
          <w:sz w:val="24"/>
          <w:szCs w:val="24"/>
        </w:rPr>
      </w:pPr>
    </w:p>
    <w:p w:rsidR="00506A16" w:rsidRPr="00506A16" w:rsidRDefault="003665A0" w:rsidP="00506A16">
      <w:pPr>
        <w:shd w:val="clear" w:color="auto" w:fill="FFFFFF"/>
        <w:spacing w:after="0" w:line="432" w:lineRule="atLeast"/>
        <w:textAlignment w:val="baseline"/>
        <w:outlineLvl w:val="0"/>
        <w:rPr>
          <w:rFonts w:ascii="Arial" w:eastAsia="Times New Roman" w:hAnsi="Arial" w:cs="Arial"/>
          <w:color w:val="981E32"/>
          <w:kern w:val="36"/>
          <w:sz w:val="37"/>
          <w:szCs w:val="37"/>
        </w:rPr>
      </w:pPr>
      <w:r>
        <w:rPr>
          <w:noProof/>
        </w:rPr>
        <w:drawing>
          <wp:anchor distT="0" distB="0" distL="114300" distR="114300" simplePos="0" relativeHeight="251667456" behindDoc="1" locked="0" layoutInCell="1" allowOverlap="1" wp14:anchorId="7DD4F67D" wp14:editId="6E0116B0">
            <wp:simplePos x="0" y="0"/>
            <wp:positionH relativeFrom="column">
              <wp:posOffset>4881880</wp:posOffset>
            </wp:positionH>
            <wp:positionV relativeFrom="paragraph">
              <wp:posOffset>-114300</wp:posOffset>
            </wp:positionV>
            <wp:extent cx="1571625" cy="1571625"/>
            <wp:effectExtent l="0" t="0" r="9525" b="9525"/>
            <wp:wrapTight wrapText="bothSides">
              <wp:wrapPolygon edited="0">
                <wp:start x="0" y="0"/>
                <wp:lineTo x="0" y="21469"/>
                <wp:lineTo x="21469" y="21469"/>
                <wp:lineTo x="21469" y="0"/>
                <wp:lineTo x="0" y="0"/>
              </wp:wrapPolygon>
            </wp:wrapTight>
            <wp:docPr id="8" name="Picture 8"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A16" w:rsidRPr="00506A16">
        <w:rPr>
          <w:rFonts w:ascii="Arial" w:eastAsia="Times New Roman" w:hAnsi="Arial" w:cs="Arial"/>
          <w:color w:val="981E32"/>
          <w:kern w:val="36"/>
          <w:sz w:val="37"/>
          <w:szCs w:val="37"/>
        </w:rPr>
        <w:t>Understanding Identity Theft</w:t>
      </w:r>
      <w:r w:rsidR="00506A16">
        <w:rPr>
          <w:rFonts w:ascii="Arial" w:eastAsia="Times New Roman" w:hAnsi="Arial" w:cs="Arial"/>
          <w:color w:val="981E32"/>
          <w:kern w:val="36"/>
          <w:sz w:val="37"/>
          <w:szCs w:val="37"/>
        </w:rPr>
        <w:t xml:space="preserve">  </w:t>
      </w:r>
    </w:p>
    <w:p w:rsidR="00506A16" w:rsidRPr="00506A16" w:rsidRDefault="003665A0" w:rsidP="00506A16">
      <w:pPr>
        <w:shd w:val="clear" w:color="auto" w:fill="FFFFFF"/>
        <w:spacing w:after="0" w:line="336" w:lineRule="atLeast"/>
        <w:textAlignment w:val="baseline"/>
        <w:outlineLvl w:val="1"/>
        <w:rPr>
          <w:rFonts w:ascii="Arial" w:eastAsia="Times New Roman" w:hAnsi="Arial" w:cs="Arial"/>
          <w:b/>
          <w:bCs/>
          <w:color w:val="404040"/>
        </w:rPr>
      </w:pPr>
      <w:r>
        <w:rPr>
          <w:rFonts w:ascii="Arial" w:eastAsia="Times New Roman" w:hAnsi="Arial" w:cs="Arial"/>
          <w:b/>
          <w:bCs/>
          <w:noProof/>
          <w:color w:val="404040"/>
        </w:rPr>
        <mc:AlternateContent>
          <mc:Choice Requires="wps">
            <w:drawing>
              <wp:anchor distT="0" distB="0" distL="114300" distR="114300" simplePos="0" relativeHeight="251670528" behindDoc="0" locked="0" layoutInCell="1" allowOverlap="1" wp14:anchorId="28A09A2E" wp14:editId="344790EE">
                <wp:simplePos x="0" y="0"/>
                <wp:positionH relativeFrom="column">
                  <wp:posOffset>4882515</wp:posOffset>
                </wp:positionH>
                <wp:positionV relativeFrom="paragraph">
                  <wp:posOffset>173355</wp:posOffset>
                </wp:positionV>
                <wp:extent cx="276225" cy="42862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a:off x="0" y="0"/>
                          <a:ext cx="276225" cy="428625"/>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311F2" id="Straight Connector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45pt,13.65pt" to="406.2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" strokecolor="red" strokeweight="1.5pt"/>
            </w:pict>
          </mc:Fallback>
        </mc:AlternateContent>
      </w:r>
      <w:r>
        <w:rPr>
          <w:rFonts w:ascii="Arial" w:eastAsia="Times New Roman" w:hAnsi="Arial" w:cs="Arial"/>
          <w:b/>
          <w:bCs/>
          <w:noProof/>
          <w:color w:val="404040"/>
        </w:rPr>
        <mc:AlternateContent>
          <mc:Choice Requires="wps">
            <w:drawing>
              <wp:anchor distT="0" distB="0" distL="114300" distR="114300" simplePos="0" relativeHeight="251668480" behindDoc="0" locked="0" layoutInCell="1" allowOverlap="1" wp14:anchorId="4ACDA78D" wp14:editId="4EA19A13">
                <wp:simplePos x="0" y="0"/>
                <wp:positionH relativeFrom="column">
                  <wp:posOffset>4882515</wp:posOffset>
                </wp:positionH>
                <wp:positionV relativeFrom="paragraph">
                  <wp:posOffset>173355</wp:posOffset>
                </wp:positionV>
                <wp:extent cx="342900" cy="3619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42900" cy="361950"/>
                        </a:xfrm>
                        <a:prstGeom prst="line">
                          <a:avLst/>
                        </a:prstGeom>
                        <a:ln w="1905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5B6EBC1"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4.45pt,13.65pt" to="411.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" strokecolor="red" strokeweight="1.5pt"/>
            </w:pict>
          </mc:Fallback>
        </mc:AlternateContent>
      </w:r>
      <w:r w:rsidR="00506A16" w:rsidRPr="00506A16">
        <w:rPr>
          <w:rFonts w:ascii="Arial" w:eastAsia="Times New Roman" w:hAnsi="Arial" w:cs="Arial"/>
          <w:b/>
          <w:bCs/>
          <w:color w:val="404040"/>
        </w:rPr>
        <w:t>What is Identity Theft?</w:t>
      </w:r>
    </w:p>
    <w:p w:rsidR="00506A16" w:rsidRPr="00506A16" w:rsidRDefault="003665A0" w:rsidP="003665A0">
      <w:pPr>
        <w:spacing w:after="0" w:line="336" w:lineRule="atLeast"/>
        <w:textAlignment w:val="baseline"/>
        <w:rPr>
          <w:rFonts w:ascii="Arial" w:eastAsia="Times New Roman" w:hAnsi="Arial" w:cs="Arial"/>
          <w:color w:val="404040"/>
        </w:rPr>
      </w:pPr>
      <w:r>
        <w:rPr>
          <w:noProof/>
        </w:rPr>
        <w:drawing>
          <wp:anchor distT="0" distB="0" distL="114300" distR="114300" simplePos="0" relativeHeight="251671552" behindDoc="0" locked="0" layoutInCell="1" allowOverlap="1" wp14:anchorId="5B06B1EE" wp14:editId="2AE4CF81">
            <wp:simplePos x="0" y="0"/>
            <wp:positionH relativeFrom="margin">
              <wp:posOffset>5391150</wp:posOffset>
            </wp:positionH>
            <wp:positionV relativeFrom="margin">
              <wp:posOffset>2162175</wp:posOffset>
            </wp:positionV>
            <wp:extent cx="1119505" cy="1666875"/>
            <wp:effectExtent l="0" t="0" r="4445" b="9525"/>
            <wp:wrapSquare wrapText="bothSides"/>
            <wp:docPr id="11" name="Picture 1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details"/>
                    <pic:cNvPicPr>
                      <a:picLocks noChangeAspect="1" noChangeArrowheads="1"/>
                    </pic:cNvPicPr>
                  </pic:nvPicPr>
                  <pic:blipFill rotWithShape="1">
                    <a:blip r:embed="rId12">
                      <a:extLst>
                        <a:ext uri="{28A0092B-C50C-407E-A947-70E740481C1C}">
                          <a14:useLocalDpi xmlns:a14="http://schemas.microsoft.com/office/drawing/2010/main" val="0"/>
                        </a:ext>
                      </a:extLst>
                    </a:blip>
                    <a:srcRect l="15625" r="17187"/>
                    <a:stretch/>
                  </pic:blipFill>
                  <pic:spPr bwMode="auto">
                    <a:xfrm>
                      <a:off x="0" y="0"/>
                      <a:ext cx="1119505"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6A16" w:rsidRPr="00506A16">
        <w:rPr>
          <w:rFonts w:ascii="Arial" w:eastAsia="Times New Roman" w:hAnsi="Arial" w:cs="Arial"/>
          <w:color w:val="404040"/>
        </w:rPr>
        <w:t>Identity theft occurs when someone steals your personal information to take over your credit accounts, open new ones, take out a loan, rent an apartment, access bank accounts, or commit many other crimes using your identity.  When it strikes, the effects can be devastating.  What's more, because it frequently involves no physical theft, identity theft may not be noticed by its victims until significant damage has been done - potentially several months and thousands of dollars later.</w:t>
      </w:r>
      <w:r w:rsidR="00506A16" w:rsidRPr="00506A16">
        <w:rPr>
          <w:rFonts w:ascii="Arial" w:eastAsia="Times New Roman" w:hAnsi="Arial" w:cs="Arial"/>
          <w:color w:val="404040"/>
        </w:rPr>
        <w:br/>
      </w:r>
      <w:r w:rsidR="00506A16" w:rsidRPr="00506A16">
        <w:rPr>
          <w:rFonts w:ascii="Arial" w:eastAsia="Times New Roman" w:hAnsi="Arial" w:cs="Arial"/>
          <w:color w:val="404040"/>
        </w:rPr>
        <w:br/>
      </w:r>
      <w:r w:rsidR="00506A16" w:rsidRPr="00506A16">
        <w:rPr>
          <w:rFonts w:ascii="Arial" w:eastAsia="Times New Roman" w:hAnsi="Arial" w:cs="Arial"/>
          <w:b/>
          <w:bCs/>
          <w:color w:val="404040"/>
        </w:rPr>
        <w:t>How do identity thieves do it?</w:t>
      </w:r>
      <w:r w:rsidR="00506A16" w:rsidRPr="00506A16">
        <w:rPr>
          <w:rFonts w:ascii="Arial" w:eastAsia="Times New Roman" w:hAnsi="Arial" w:cs="Arial"/>
          <w:color w:val="404040"/>
        </w:rPr>
        <w:t xml:space="preserve">  First, they may steal your personal information by...</w:t>
      </w:r>
    </w:p>
    <w:p w:rsidR="00506A16" w:rsidRPr="00506A16" w:rsidRDefault="00506A16" w:rsidP="003665A0">
      <w:pPr>
        <w:numPr>
          <w:ilvl w:val="0"/>
          <w:numId w:val="4"/>
        </w:numPr>
        <w:spacing w:after="0" w:line="360" w:lineRule="atLeast"/>
        <w:ind w:left="0"/>
        <w:textAlignment w:val="baseline"/>
        <w:rPr>
          <w:rFonts w:ascii="Arial" w:eastAsia="Times New Roman" w:hAnsi="Arial" w:cs="Arial"/>
          <w:color w:val="333333"/>
        </w:rPr>
      </w:pPr>
      <w:r w:rsidRPr="00506A16">
        <w:rPr>
          <w:rFonts w:ascii="Arial" w:eastAsia="Times New Roman" w:hAnsi="Arial" w:cs="Arial"/>
          <w:color w:val="333333"/>
        </w:rPr>
        <w:t>Going through your mail or trash, looking for bank and credit card statements, pre-approved credit offers, and tax information.</w:t>
      </w:r>
      <w:r w:rsidR="003665A0" w:rsidRPr="003665A0">
        <w:rPr>
          <w:noProof/>
        </w:rPr>
        <w:t xml:space="preserve"> </w:t>
      </w:r>
    </w:p>
    <w:p w:rsidR="00506A16" w:rsidRPr="00506A16" w:rsidRDefault="00506A16" w:rsidP="003665A0">
      <w:pPr>
        <w:numPr>
          <w:ilvl w:val="0"/>
          <w:numId w:val="4"/>
        </w:numPr>
        <w:spacing w:after="0" w:line="360" w:lineRule="atLeast"/>
        <w:ind w:left="0"/>
        <w:textAlignment w:val="baseline"/>
        <w:rPr>
          <w:rFonts w:ascii="Arial" w:eastAsia="Times New Roman" w:hAnsi="Arial" w:cs="Arial"/>
          <w:color w:val="333333"/>
        </w:rPr>
      </w:pPr>
      <w:r w:rsidRPr="00506A16">
        <w:rPr>
          <w:rFonts w:ascii="Arial" w:eastAsia="Times New Roman" w:hAnsi="Arial" w:cs="Arial"/>
          <w:color w:val="333333"/>
        </w:rPr>
        <w:t>Stealing personal information from your wallet or purse such as identification, credit, or bank cards.</w:t>
      </w:r>
    </w:p>
    <w:p w:rsidR="00506A16" w:rsidRPr="00506A16" w:rsidRDefault="00506A16" w:rsidP="003665A0">
      <w:pPr>
        <w:numPr>
          <w:ilvl w:val="0"/>
          <w:numId w:val="4"/>
        </w:numPr>
        <w:spacing w:after="0" w:line="360" w:lineRule="atLeast"/>
        <w:ind w:left="0"/>
        <w:textAlignment w:val="baseline"/>
        <w:rPr>
          <w:rFonts w:ascii="Arial" w:eastAsia="Times New Roman" w:hAnsi="Arial" w:cs="Arial"/>
          <w:color w:val="333333"/>
        </w:rPr>
      </w:pPr>
      <w:r w:rsidRPr="00506A16">
        <w:rPr>
          <w:rFonts w:ascii="Arial" w:eastAsia="Times New Roman" w:hAnsi="Arial" w:cs="Arial"/>
          <w:color w:val="333333"/>
        </w:rPr>
        <w:t>Completing change-of-address forms to redirect your mail.</w:t>
      </w:r>
    </w:p>
    <w:p w:rsidR="00506A16" w:rsidRPr="00506A16" w:rsidRDefault="00506A16" w:rsidP="00506A16">
      <w:pPr>
        <w:numPr>
          <w:ilvl w:val="0"/>
          <w:numId w:val="4"/>
        </w:numPr>
        <w:spacing w:after="0" w:line="360" w:lineRule="atLeast"/>
        <w:ind w:left="0"/>
        <w:textAlignment w:val="baseline"/>
        <w:rPr>
          <w:rFonts w:ascii="Arial" w:eastAsia="Times New Roman" w:hAnsi="Arial" w:cs="Arial"/>
          <w:color w:val="333333"/>
        </w:rPr>
      </w:pPr>
      <w:r w:rsidRPr="00506A16">
        <w:rPr>
          <w:rFonts w:ascii="Arial" w:eastAsia="Times New Roman" w:hAnsi="Arial" w:cs="Arial"/>
          <w:color w:val="333333"/>
        </w:rPr>
        <w:t>Acquiring personal information you share on unsecured sites on the Internet.</w:t>
      </w:r>
    </w:p>
    <w:p w:rsidR="00506A16" w:rsidRPr="00506A16" w:rsidRDefault="00506A16" w:rsidP="00506A16">
      <w:pPr>
        <w:numPr>
          <w:ilvl w:val="0"/>
          <w:numId w:val="4"/>
        </w:numPr>
        <w:spacing w:after="0" w:line="360" w:lineRule="atLeast"/>
        <w:ind w:left="0"/>
        <w:textAlignment w:val="baseline"/>
        <w:rPr>
          <w:rFonts w:ascii="Arial" w:eastAsia="Times New Roman" w:hAnsi="Arial" w:cs="Arial"/>
          <w:color w:val="333333"/>
        </w:rPr>
      </w:pPr>
      <w:r w:rsidRPr="00506A16">
        <w:rPr>
          <w:rFonts w:ascii="Arial" w:eastAsia="Times New Roman" w:hAnsi="Arial" w:cs="Arial"/>
          <w:color w:val="333333"/>
        </w:rPr>
        <w:t>Buying personal information about you from an inside source -- for example, a store employee that gets your information from a credit application or by "skimming" your credit card information when you make a purchase.</w:t>
      </w:r>
    </w:p>
    <w:p w:rsidR="00506A16" w:rsidRPr="00506A16" w:rsidRDefault="00506A16" w:rsidP="00506A16">
      <w:pPr>
        <w:numPr>
          <w:ilvl w:val="0"/>
          <w:numId w:val="4"/>
        </w:numPr>
        <w:spacing w:after="0" w:line="360" w:lineRule="atLeast"/>
        <w:ind w:left="0"/>
        <w:textAlignment w:val="baseline"/>
        <w:rPr>
          <w:rFonts w:ascii="Arial" w:eastAsia="Times New Roman" w:hAnsi="Arial" w:cs="Arial"/>
          <w:color w:val="333333"/>
        </w:rPr>
      </w:pPr>
      <w:r w:rsidRPr="00506A16">
        <w:rPr>
          <w:rFonts w:ascii="Arial" w:eastAsia="Times New Roman" w:hAnsi="Arial" w:cs="Arial"/>
          <w:color w:val="333333"/>
        </w:rPr>
        <w:t>Getting your personnel records at work.</w:t>
      </w:r>
    </w:p>
    <w:p w:rsidR="003665A0" w:rsidRPr="00506A16" w:rsidRDefault="00506A16" w:rsidP="003665A0">
      <w:pPr>
        <w:numPr>
          <w:ilvl w:val="0"/>
          <w:numId w:val="4"/>
        </w:numPr>
        <w:spacing w:after="0" w:line="360" w:lineRule="atLeast"/>
        <w:ind w:left="0"/>
        <w:textAlignment w:val="baseline"/>
        <w:rPr>
          <w:rFonts w:ascii="Arial" w:eastAsia="Times New Roman" w:hAnsi="Arial" w:cs="Arial"/>
          <w:color w:val="333333"/>
        </w:rPr>
      </w:pPr>
      <w:r w:rsidRPr="00506A16">
        <w:rPr>
          <w:rFonts w:ascii="Arial" w:eastAsia="Times New Roman" w:hAnsi="Arial" w:cs="Arial"/>
          <w:color w:val="333333"/>
        </w:rPr>
        <w:t>By being family members, roommates, or close friends that have access to your personal information.</w:t>
      </w:r>
    </w:p>
    <w:p w:rsidR="003665A0" w:rsidRDefault="003665A0" w:rsidP="00506A16">
      <w:pPr>
        <w:spacing w:after="240" w:line="336" w:lineRule="atLeast"/>
        <w:textAlignment w:val="baseline"/>
        <w:rPr>
          <w:rFonts w:ascii="Arial" w:eastAsia="Times New Roman" w:hAnsi="Arial" w:cs="Arial"/>
          <w:color w:val="404040"/>
        </w:rPr>
      </w:pPr>
    </w:p>
    <w:p w:rsidR="00506A16" w:rsidRPr="00506A16" w:rsidRDefault="00506A16" w:rsidP="003665A0">
      <w:pPr>
        <w:spacing w:after="0" w:line="336" w:lineRule="atLeast"/>
        <w:textAlignment w:val="baseline"/>
        <w:rPr>
          <w:rFonts w:ascii="Arial" w:eastAsia="Times New Roman" w:hAnsi="Arial" w:cs="Arial"/>
          <w:b/>
          <w:bCs/>
          <w:color w:val="404040"/>
        </w:rPr>
      </w:pPr>
      <w:r w:rsidRPr="00506A16">
        <w:rPr>
          <w:rFonts w:ascii="Arial" w:eastAsia="Times New Roman" w:hAnsi="Arial" w:cs="Arial"/>
          <w:b/>
          <w:bCs/>
          <w:color w:val="404040"/>
        </w:rPr>
        <w:t>Then they may exploit your personal information by...</w:t>
      </w:r>
    </w:p>
    <w:p w:rsidR="00506A16" w:rsidRPr="00506A16" w:rsidRDefault="00506A16" w:rsidP="003665A0">
      <w:pPr>
        <w:numPr>
          <w:ilvl w:val="0"/>
          <w:numId w:val="5"/>
        </w:numPr>
        <w:spacing w:after="0" w:line="360" w:lineRule="atLeast"/>
        <w:textAlignment w:val="baseline"/>
        <w:rPr>
          <w:rFonts w:ascii="Arial" w:eastAsia="Times New Roman" w:hAnsi="Arial" w:cs="Arial"/>
          <w:color w:val="333333"/>
        </w:rPr>
      </w:pPr>
      <w:r w:rsidRPr="00506A16">
        <w:rPr>
          <w:rFonts w:ascii="Arial" w:eastAsia="Times New Roman" w:hAnsi="Arial" w:cs="Arial"/>
          <w:color w:val="333333"/>
        </w:rPr>
        <w:t xml:space="preserve">Opening new credit card accounts using your </w:t>
      </w:r>
      <w:r w:rsidRPr="00506A16">
        <w:rPr>
          <w:rFonts w:ascii="Arial" w:eastAsia="Times New Roman" w:hAnsi="Arial" w:cs="Arial"/>
          <w:b/>
          <w:color w:val="333333"/>
        </w:rPr>
        <w:t>name, date of birth, and Social Security Number</w:t>
      </w:r>
      <w:r w:rsidRPr="00506A16">
        <w:rPr>
          <w:rFonts w:ascii="Arial" w:eastAsia="Times New Roman" w:hAnsi="Arial" w:cs="Arial"/>
          <w:color w:val="333333"/>
        </w:rPr>
        <w:t>. When they use the credit cards and don't pay the bills, the delinquency is reported on your credit report.</w:t>
      </w:r>
    </w:p>
    <w:p w:rsidR="00506A16" w:rsidRPr="00506A16" w:rsidRDefault="00506A16" w:rsidP="003665A0">
      <w:pPr>
        <w:numPr>
          <w:ilvl w:val="0"/>
          <w:numId w:val="5"/>
        </w:numPr>
        <w:spacing w:after="0" w:line="360" w:lineRule="atLeast"/>
        <w:textAlignment w:val="baseline"/>
        <w:rPr>
          <w:rFonts w:ascii="Arial" w:eastAsia="Times New Roman" w:hAnsi="Arial" w:cs="Arial"/>
          <w:color w:val="333333"/>
        </w:rPr>
      </w:pPr>
      <w:r w:rsidRPr="00506A16">
        <w:rPr>
          <w:rFonts w:ascii="Arial" w:eastAsia="Times New Roman" w:hAnsi="Arial" w:cs="Arial"/>
          <w:color w:val="333333"/>
        </w:rPr>
        <w:t>Establishing phone or cellular service in your name.</w:t>
      </w:r>
    </w:p>
    <w:p w:rsidR="00506A16" w:rsidRPr="00506A16" w:rsidRDefault="00506A16" w:rsidP="003665A0">
      <w:pPr>
        <w:numPr>
          <w:ilvl w:val="0"/>
          <w:numId w:val="5"/>
        </w:numPr>
        <w:spacing w:after="0" w:line="360" w:lineRule="atLeast"/>
        <w:textAlignment w:val="baseline"/>
        <w:rPr>
          <w:rFonts w:ascii="Arial" w:eastAsia="Times New Roman" w:hAnsi="Arial" w:cs="Arial"/>
          <w:color w:val="333333"/>
        </w:rPr>
      </w:pPr>
      <w:r w:rsidRPr="00506A16">
        <w:rPr>
          <w:rFonts w:ascii="Arial" w:eastAsia="Times New Roman" w:hAnsi="Arial" w:cs="Arial"/>
          <w:color w:val="333333"/>
        </w:rPr>
        <w:t>Opening a bank account in your name and writing bad checks on the account.</w:t>
      </w:r>
    </w:p>
    <w:p w:rsidR="00506A16" w:rsidRPr="00506A16" w:rsidRDefault="00506A16" w:rsidP="003665A0">
      <w:pPr>
        <w:numPr>
          <w:ilvl w:val="0"/>
          <w:numId w:val="5"/>
        </w:numPr>
        <w:spacing w:after="0" w:line="360" w:lineRule="atLeast"/>
        <w:textAlignment w:val="baseline"/>
        <w:rPr>
          <w:rFonts w:ascii="Arial" w:eastAsia="Times New Roman" w:hAnsi="Arial" w:cs="Arial"/>
          <w:color w:val="333333"/>
        </w:rPr>
      </w:pPr>
      <w:r w:rsidRPr="00506A16">
        <w:rPr>
          <w:rFonts w:ascii="Arial" w:eastAsia="Times New Roman" w:hAnsi="Arial" w:cs="Arial"/>
          <w:color w:val="333333"/>
        </w:rPr>
        <w:t>Counterfeiting checks or debit cards, and draining your bank account.</w:t>
      </w:r>
    </w:p>
    <w:p w:rsidR="00506A16" w:rsidRPr="00506A16" w:rsidRDefault="00506A16" w:rsidP="003665A0">
      <w:pPr>
        <w:numPr>
          <w:ilvl w:val="0"/>
          <w:numId w:val="5"/>
        </w:numPr>
        <w:spacing w:after="0" w:line="360" w:lineRule="atLeast"/>
        <w:textAlignment w:val="baseline"/>
        <w:rPr>
          <w:rFonts w:ascii="Arial" w:eastAsia="Times New Roman" w:hAnsi="Arial" w:cs="Arial"/>
          <w:color w:val="333333"/>
        </w:rPr>
      </w:pPr>
      <w:r w:rsidRPr="00506A16">
        <w:rPr>
          <w:rFonts w:ascii="Arial" w:eastAsia="Times New Roman" w:hAnsi="Arial" w:cs="Arial"/>
          <w:color w:val="333333"/>
        </w:rPr>
        <w:t>Buying cars by taking out auto loans in your name.</w:t>
      </w:r>
    </w:p>
    <w:p w:rsidR="00506A16" w:rsidRPr="00506A16" w:rsidRDefault="00506A16" w:rsidP="003665A0">
      <w:pPr>
        <w:numPr>
          <w:ilvl w:val="0"/>
          <w:numId w:val="5"/>
        </w:numPr>
        <w:spacing w:after="0" w:line="360" w:lineRule="atLeast"/>
        <w:textAlignment w:val="baseline"/>
        <w:rPr>
          <w:rFonts w:ascii="Arial" w:eastAsia="Times New Roman" w:hAnsi="Arial" w:cs="Arial"/>
          <w:color w:val="333333"/>
        </w:rPr>
      </w:pPr>
      <w:r w:rsidRPr="00506A16">
        <w:rPr>
          <w:rFonts w:ascii="Arial" w:eastAsia="Times New Roman" w:hAnsi="Arial" w:cs="Arial"/>
          <w:color w:val="333333"/>
        </w:rPr>
        <w:t>Calling your credit card issuer and, pretending to be you, changing the address on the account. Bills get sent to the new address, so you don't realize there's a problem until you check your credit report.</w:t>
      </w:r>
    </w:p>
    <w:p w:rsidR="00506A16" w:rsidRDefault="00506A16" w:rsidP="003665A0">
      <w:pPr>
        <w:numPr>
          <w:ilvl w:val="0"/>
          <w:numId w:val="5"/>
        </w:numPr>
        <w:spacing w:after="0" w:line="360" w:lineRule="atLeast"/>
        <w:textAlignment w:val="baseline"/>
        <w:rPr>
          <w:rFonts w:ascii="Arial" w:eastAsia="Times New Roman" w:hAnsi="Arial" w:cs="Arial"/>
          <w:color w:val="333333"/>
          <w:sz w:val="24"/>
          <w:szCs w:val="24"/>
        </w:rPr>
      </w:pPr>
      <w:r w:rsidRPr="00506A16">
        <w:rPr>
          <w:rFonts w:ascii="Arial" w:eastAsia="Times New Roman" w:hAnsi="Arial" w:cs="Arial"/>
          <w:color w:val="333333"/>
        </w:rPr>
        <w:t>Filing for bankruptcy using your name to avoid paying debts they've incurred under your name.</w:t>
      </w:r>
    </w:p>
    <w:p w:rsidR="00506A16" w:rsidRDefault="00506A16" w:rsidP="00506A16">
      <w:pPr>
        <w:spacing w:after="0" w:line="360" w:lineRule="atLeast"/>
        <w:textAlignment w:val="baseline"/>
        <w:rPr>
          <w:rFonts w:ascii="Arial" w:eastAsia="Times New Roman" w:hAnsi="Arial" w:cs="Arial"/>
          <w:color w:val="333333"/>
          <w:sz w:val="24"/>
          <w:szCs w:val="24"/>
        </w:rPr>
      </w:pPr>
    </w:p>
    <w:p w:rsidR="00506A16" w:rsidRDefault="00506A16" w:rsidP="00A90F85">
      <w:pPr>
        <w:rPr>
          <w:sz w:val="24"/>
          <w:szCs w:val="24"/>
        </w:rPr>
      </w:pPr>
      <w:r>
        <w:rPr>
          <w:sz w:val="24"/>
          <w:szCs w:val="24"/>
        </w:rPr>
        <w:lastRenderedPageBreak/>
        <w:t xml:space="preserve">By </w:t>
      </w:r>
      <w:r>
        <w:rPr>
          <w:rFonts w:ascii="Arial" w:hAnsi="Arial" w:cs="Arial"/>
          <w:noProof/>
          <w:color w:val="002157"/>
          <w:bdr w:val="none" w:sz="0" w:space="0" w:color="auto" w:frame="1"/>
        </w:rPr>
        <w:drawing>
          <wp:inline distT="0" distB="0" distL="0" distR="0">
            <wp:extent cx="1704975" cy="323850"/>
            <wp:effectExtent l="0" t="0" r="9525" b="0"/>
            <wp:docPr id="7" name="Picture 7" descr="br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323850"/>
                    </a:xfrm>
                    <a:prstGeom prst="rect">
                      <a:avLst/>
                    </a:prstGeom>
                    <a:noFill/>
                    <a:ln>
                      <a:noFill/>
                    </a:ln>
                  </pic:spPr>
                </pic:pic>
              </a:graphicData>
            </a:graphic>
          </wp:inline>
        </w:drawing>
      </w:r>
    </w:p>
    <w:p w:rsidR="003665A0" w:rsidRDefault="003665A0" w:rsidP="003665A0">
      <w:pPr>
        <w:spacing w:after="0" w:line="240" w:lineRule="auto"/>
        <w:rPr>
          <w:rFonts w:ascii="Arial" w:hAnsi="Arial" w:cs="Arial"/>
          <w:color w:val="000000"/>
          <w:sz w:val="19"/>
          <w:szCs w:val="19"/>
        </w:rPr>
      </w:pPr>
      <w:r>
        <w:rPr>
          <w:rStyle w:val="keywordtext"/>
          <w:rFonts w:ascii="Arial" w:hAnsi="Arial" w:cs="Arial"/>
          <w:color w:val="857362"/>
          <w:sz w:val="19"/>
          <w:szCs w:val="19"/>
        </w:rPr>
        <w:t> </w:t>
      </w:r>
    </w:p>
    <w:p w:rsidR="003665A0" w:rsidRDefault="003665A0" w:rsidP="00F84844">
      <w:pPr>
        <w:spacing w:after="0" w:line="360" w:lineRule="atLeast"/>
        <w:textAlignment w:val="baseline"/>
        <w:rPr>
          <w:rFonts w:ascii="Times New Roman" w:hAnsi="Times New Roman" w:cs="Times New Roman"/>
          <w:color w:val="295D50"/>
          <w:sz w:val="41"/>
          <w:szCs w:val="41"/>
        </w:rPr>
      </w:pPr>
      <w:r>
        <w:rPr>
          <w:b/>
          <w:bCs/>
          <w:color w:val="295D50"/>
          <w:sz w:val="41"/>
          <w:szCs w:val="41"/>
        </w:rPr>
        <w:t>How to Prevent Identity Theft</w:t>
      </w:r>
    </w:p>
    <w:p w:rsidR="003665A0" w:rsidRPr="00F84844" w:rsidRDefault="003665A0" w:rsidP="00F84844">
      <w:pPr>
        <w:spacing w:after="0" w:line="240" w:lineRule="auto"/>
        <w:rPr>
          <w:rFonts w:ascii="Arial" w:eastAsia="Times New Roman" w:hAnsi="Arial" w:cs="Arial"/>
          <w:color w:val="333333"/>
        </w:rPr>
      </w:pPr>
      <w:r>
        <w:rPr>
          <w:rFonts w:ascii="Arial" w:hAnsi="Arial" w:cs="Arial"/>
          <w:noProof/>
          <w:color w:val="000000"/>
          <w:sz w:val="27"/>
          <w:szCs w:val="27"/>
        </w:rPr>
        <w:drawing>
          <wp:inline distT="0" distB="0" distL="0" distR="0" wp14:anchorId="45318BDD" wp14:editId="18CF7780">
            <wp:extent cx="9525" cy="9525"/>
            <wp:effectExtent l="0" t="0" r="0" b="0"/>
            <wp:docPr id="23" name="Picture 23"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br/>
        <w:t>Preventing identity theft starts with managing your personal information carefully and sensibly. We recommend a few simple precautions to keep your personal information safe:</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noProof/>
          <w:color w:val="333333"/>
        </w:rPr>
        <w:drawing>
          <wp:inline distT="0" distB="0" distL="0" distR="0" wp14:anchorId="767CD6D5" wp14:editId="2E4A9221">
            <wp:extent cx="9525" cy="9525"/>
            <wp:effectExtent l="0" t="0" r="0" b="0"/>
            <wp:docPr id="22" name="Picture 22"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4844" w:rsidRDefault="003665A0" w:rsidP="00F84844">
      <w:pPr>
        <w:pStyle w:val="ListParagraph"/>
        <w:numPr>
          <w:ilvl w:val="0"/>
          <w:numId w:val="7"/>
        </w:numPr>
        <w:spacing w:after="0" w:line="360" w:lineRule="atLeast"/>
        <w:ind w:left="630" w:hanging="270"/>
        <w:textAlignment w:val="baseline"/>
        <w:rPr>
          <w:rFonts w:ascii="Arial" w:eastAsia="Times New Roman" w:hAnsi="Arial" w:cs="Arial"/>
          <w:color w:val="333333"/>
        </w:rPr>
      </w:pPr>
      <w:r w:rsidRPr="00F84844">
        <w:rPr>
          <w:rFonts w:ascii="Arial" w:eastAsia="Times New Roman" w:hAnsi="Arial" w:cs="Arial"/>
          <w:color w:val="333333"/>
        </w:rPr>
        <w:t>Only carry essential documents with you.</w:t>
      </w:r>
    </w:p>
    <w:p w:rsidR="00F84844" w:rsidRDefault="00F84844" w:rsidP="00F84844">
      <w:pPr>
        <w:pStyle w:val="ListParagraph"/>
        <w:numPr>
          <w:ilvl w:val="0"/>
          <w:numId w:val="7"/>
        </w:numPr>
        <w:spacing w:after="0" w:line="360" w:lineRule="atLeast"/>
        <w:ind w:left="630" w:hanging="270"/>
        <w:textAlignment w:val="baseline"/>
        <w:rPr>
          <w:rFonts w:ascii="Arial" w:eastAsia="Times New Roman" w:hAnsi="Arial" w:cs="Arial"/>
          <w:color w:val="333333"/>
        </w:rPr>
      </w:pPr>
      <w:r>
        <w:rPr>
          <w:rFonts w:ascii="Arial" w:eastAsia="Times New Roman" w:hAnsi="Arial" w:cs="Arial"/>
          <w:color w:val="333333"/>
        </w:rPr>
        <w:t>Do n</w:t>
      </w:r>
      <w:r w:rsidR="003665A0" w:rsidRPr="00F84844">
        <w:rPr>
          <w:rFonts w:ascii="Arial" w:eastAsia="Times New Roman" w:hAnsi="Arial" w:cs="Arial"/>
          <w:color w:val="333333"/>
        </w:rPr>
        <w:t>ot carrying extra credit cards, your Social Security card, birth certificate or passpor</w:t>
      </w:r>
      <w:r w:rsidR="00DA3655">
        <w:rPr>
          <w:rFonts w:ascii="Arial" w:eastAsia="Times New Roman" w:hAnsi="Arial" w:cs="Arial"/>
          <w:color w:val="333333"/>
        </w:rPr>
        <w:t>t with you outside the house</w:t>
      </w:r>
      <w:r w:rsidR="003665A0" w:rsidRPr="00F84844">
        <w:rPr>
          <w:rFonts w:ascii="Arial" w:eastAsia="Times New Roman" w:hAnsi="Arial" w:cs="Arial"/>
          <w:color w:val="333333"/>
        </w:rPr>
        <w:t>.</w:t>
      </w:r>
    </w:p>
    <w:p w:rsidR="003665A0" w:rsidRPr="00F84844" w:rsidRDefault="003665A0" w:rsidP="00F84844">
      <w:pPr>
        <w:pStyle w:val="ListParagraph"/>
        <w:numPr>
          <w:ilvl w:val="0"/>
          <w:numId w:val="7"/>
        </w:numPr>
        <w:spacing w:after="0" w:line="360" w:lineRule="atLeast"/>
        <w:ind w:left="630" w:hanging="270"/>
        <w:textAlignment w:val="baseline"/>
        <w:rPr>
          <w:rFonts w:ascii="Arial" w:eastAsia="Times New Roman" w:hAnsi="Arial" w:cs="Arial"/>
          <w:color w:val="333333"/>
        </w:rPr>
      </w:pPr>
      <w:r w:rsidRPr="00F84844">
        <w:rPr>
          <w:rFonts w:ascii="Arial" w:eastAsia="Times New Roman" w:hAnsi="Arial" w:cs="Arial"/>
          <w:color w:val="333333"/>
        </w:rPr>
        <w:t>Keep new checks out of the mail.</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 xml:space="preserve">When ordering new checks, you can prevent identity theft by picking them up at the bank instead of having them sent to your home. </w:t>
      </w:r>
    </w:p>
    <w:p w:rsidR="003665A0" w:rsidRPr="00F84844" w:rsidRDefault="003665A0" w:rsidP="00F84844">
      <w:pPr>
        <w:pStyle w:val="ListParagraph"/>
        <w:numPr>
          <w:ilvl w:val="0"/>
          <w:numId w:val="9"/>
        </w:numPr>
        <w:tabs>
          <w:tab w:val="left" w:pos="630"/>
        </w:tabs>
        <w:spacing w:after="0" w:line="360" w:lineRule="atLeast"/>
        <w:ind w:hanging="720"/>
        <w:textAlignment w:val="baseline"/>
        <w:rPr>
          <w:rFonts w:ascii="Arial" w:eastAsia="Times New Roman" w:hAnsi="Arial" w:cs="Arial"/>
          <w:color w:val="333333"/>
        </w:rPr>
      </w:pPr>
      <w:r w:rsidRPr="00F84844">
        <w:rPr>
          <w:noProof/>
        </w:rPr>
        <w:drawing>
          <wp:inline distT="0" distB="0" distL="0" distR="0" wp14:anchorId="406D895C" wp14:editId="453B6E8E">
            <wp:extent cx="9525" cy="9525"/>
            <wp:effectExtent l="0" t="0" r="0" b="0"/>
            <wp:docPr id="20" name="Picture 20"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t>Be careful when giving out personal information over the phone.</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Identity thieves may call, posing as banks or government agencies. To prevent identity theft, do not give out personal information over the phone unless you initiated the call.</w:t>
      </w:r>
    </w:p>
    <w:p w:rsidR="003665A0" w:rsidRPr="00F84844" w:rsidRDefault="003665A0" w:rsidP="00F84844">
      <w:pPr>
        <w:pStyle w:val="ListParagraph"/>
        <w:numPr>
          <w:ilvl w:val="0"/>
          <w:numId w:val="9"/>
        </w:numPr>
        <w:spacing w:after="0" w:line="360" w:lineRule="atLeast"/>
        <w:ind w:left="630" w:hanging="270"/>
        <w:textAlignment w:val="baseline"/>
        <w:rPr>
          <w:rFonts w:ascii="Arial" w:eastAsia="Times New Roman" w:hAnsi="Arial" w:cs="Arial"/>
          <w:color w:val="333333"/>
        </w:rPr>
      </w:pPr>
      <w:r w:rsidRPr="00F84844">
        <w:rPr>
          <w:noProof/>
        </w:rPr>
        <w:drawing>
          <wp:inline distT="0" distB="0" distL="0" distR="0" wp14:anchorId="0749EAAA" wp14:editId="39BC2A4A">
            <wp:extent cx="9525" cy="9525"/>
            <wp:effectExtent l="0" t="0" r="0" b="0"/>
            <wp:docPr id="19" name="Picture 19"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t>Your trash is their treasure.</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To prevent identity theft, shred your receipts, credit card offers, bank statements, returned checks and any other sensitive information before throwing it away.</w:t>
      </w:r>
    </w:p>
    <w:p w:rsidR="003665A0" w:rsidRPr="00F84844" w:rsidRDefault="003665A0" w:rsidP="00F84844">
      <w:pPr>
        <w:pStyle w:val="ListParagraph"/>
        <w:numPr>
          <w:ilvl w:val="0"/>
          <w:numId w:val="9"/>
        </w:numPr>
        <w:spacing w:after="0" w:line="360" w:lineRule="atLeast"/>
        <w:ind w:left="630" w:hanging="270"/>
        <w:textAlignment w:val="baseline"/>
        <w:rPr>
          <w:rFonts w:ascii="Arial" w:eastAsia="Times New Roman" w:hAnsi="Arial" w:cs="Arial"/>
          <w:color w:val="333333"/>
        </w:rPr>
      </w:pPr>
      <w:r w:rsidRPr="00F84844">
        <w:rPr>
          <w:noProof/>
        </w:rPr>
        <w:drawing>
          <wp:inline distT="0" distB="0" distL="0" distR="0" wp14:anchorId="542FFA89" wp14:editId="4FAB35A2">
            <wp:extent cx="9525" cy="9525"/>
            <wp:effectExtent l="0" t="0" r="0" b="0"/>
            <wp:docPr id="18" name="Picture 18"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t>Make sure others are keeping you safe.</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Ensure that your employer, landlord and anyone else with access to your personal data keeps your records safe.</w:t>
      </w:r>
    </w:p>
    <w:p w:rsidR="003665A0" w:rsidRPr="00F84844" w:rsidRDefault="003665A0" w:rsidP="00F84844">
      <w:pPr>
        <w:pStyle w:val="ListParagraph"/>
        <w:numPr>
          <w:ilvl w:val="0"/>
          <w:numId w:val="9"/>
        </w:numPr>
        <w:spacing w:after="0" w:line="360" w:lineRule="atLeast"/>
        <w:ind w:left="630" w:hanging="270"/>
        <w:textAlignment w:val="baseline"/>
        <w:rPr>
          <w:rFonts w:ascii="Arial" w:eastAsia="Times New Roman" w:hAnsi="Arial" w:cs="Arial"/>
          <w:color w:val="333333"/>
        </w:rPr>
      </w:pPr>
      <w:r w:rsidRPr="00F84844">
        <w:rPr>
          <w:noProof/>
        </w:rPr>
        <w:drawing>
          <wp:inline distT="0" distB="0" distL="0" distR="0" wp14:anchorId="3BDFC38D" wp14:editId="125DC481">
            <wp:extent cx="9525" cy="9525"/>
            <wp:effectExtent l="0" t="0" r="0" b="0"/>
            <wp:docPr id="17" name="Picture 17"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t>Stay on top of your credit.</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Make sure your credit reports are accurate and that you</w:t>
      </w:r>
      <w:r w:rsidRPr="00F84844">
        <w:rPr>
          <w:rFonts w:ascii="Arial" w:eastAsia="Times New Roman" w:hAnsi="Arial" w:cs="Arial"/>
        </w:rPr>
        <w:t> </w:t>
      </w:r>
      <w:hyperlink r:id="rId16" w:history="1">
        <w:r w:rsidRPr="00F84844">
          <w:rPr>
            <w:rFonts w:ascii="Arial" w:eastAsia="Times New Roman" w:hAnsi="Arial" w:cs="Arial"/>
            <w:color w:val="333333"/>
          </w:rPr>
          <w:t>sign up for a credit monitoring service</w:t>
        </w:r>
      </w:hyperlink>
      <w:r w:rsidRPr="00F84844">
        <w:rPr>
          <w:rFonts w:ascii="Arial" w:eastAsia="Times New Roman" w:hAnsi="Arial" w:cs="Arial"/>
          <w:color w:val="333333"/>
        </w:rPr>
        <w:t>, which can alert you by email to changes in your credit report – a helpful way to prevent identity theft.</w:t>
      </w:r>
    </w:p>
    <w:p w:rsidR="003665A0" w:rsidRPr="00F84844" w:rsidRDefault="003665A0" w:rsidP="00F84844">
      <w:pPr>
        <w:pStyle w:val="ListParagraph"/>
        <w:numPr>
          <w:ilvl w:val="0"/>
          <w:numId w:val="9"/>
        </w:numPr>
        <w:spacing w:after="0" w:line="360" w:lineRule="atLeast"/>
        <w:ind w:left="630" w:hanging="270"/>
        <w:textAlignment w:val="baseline"/>
        <w:rPr>
          <w:rFonts w:ascii="Arial" w:eastAsia="Times New Roman" w:hAnsi="Arial" w:cs="Arial"/>
          <w:color w:val="333333"/>
        </w:rPr>
      </w:pPr>
      <w:r w:rsidRPr="00F84844">
        <w:rPr>
          <w:noProof/>
        </w:rPr>
        <w:drawing>
          <wp:inline distT="0" distB="0" distL="0" distR="0" wp14:anchorId="0047971D" wp14:editId="557CDB05">
            <wp:extent cx="9525" cy="9525"/>
            <wp:effectExtent l="0" t="0" r="0" b="0"/>
            <wp:docPr id="16" name="Picture 16"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t>Protect your Social Security Number.</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To prevent identity theft, make sure your bank does not print your Social Security Number on your personal checks.</w:t>
      </w:r>
    </w:p>
    <w:p w:rsidR="003665A0" w:rsidRPr="00F84844" w:rsidRDefault="003665A0" w:rsidP="00F84844">
      <w:pPr>
        <w:pStyle w:val="ListParagraph"/>
        <w:numPr>
          <w:ilvl w:val="0"/>
          <w:numId w:val="9"/>
        </w:numPr>
        <w:spacing w:after="0" w:line="360" w:lineRule="atLeast"/>
        <w:ind w:left="630" w:hanging="270"/>
        <w:textAlignment w:val="baseline"/>
        <w:rPr>
          <w:rFonts w:ascii="Arial" w:eastAsia="Times New Roman" w:hAnsi="Arial" w:cs="Arial"/>
          <w:color w:val="333333"/>
        </w:rPr>
      </w:pPr>
      <w:r w:rsidRPr="00F84844">
        <w:rPr>
          <w:noProof/>
        </w:rPr>
        <w:drawing>
          <wp:inline distT="0" distB="0" distL="0" distR="0" wp14:anchorId="430BF824" wp14:editId="3D3B671A">
            <wp:extent cx="9525" cy="9525"/>
            <wp:effectExtent l="0" t="0" r="0" b="0"/>
            <wp:docPr id="15" name="Picture 15"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t>Follow your credit card billing cycles closely.</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Identity thieves can start by changing your billing address. Making sure you receive your credit card bill every month is an easy way to prevent identity theft.</w:t>
      </w:r>
    </w:p>
    <w:p w:rsidR="003665A0" w:rsidRPr="00F84844" w:rsidRDefault="003665A0" w:rsidP="00F84844">
      <w:pPr>
        <w:pStyle w:val="ListParagraph"/>
        <w:numPr>
          <w:ilvl w:val="0"/>
          <w:numId w:val="9"/>
        </w:numPr>
        <w:spacing w:after="0" w:line="360" w:lineRule="atLeast"/>
        <w:ind w:left="630" w:hanging="270"/>
        <w:textAlignment w:val="baseline"/>
        <w:rPr>
          <w:rFonts w:ascii="Arial" w:eastAsia="Times New Roman" w:hAnsi="Arial" w:cs="Arial"/>
          <w:color w:val="333333"/>
        </w:rPr>
      </w:pPr>
      <w:r w:rsidRPr="00F84844">
        <w:rPr>
          <w:noProof/>
        </w:rPr>
        <w:drawing>
          <wp:inline distT="0" distB="0" distL="0" distR="0" wp14:anchorId="7FDF149F" wp14:editId="2C2714F8">
            <wp:extent cx="9525" cy="9525"/>
            <wp:effectExtent l="0" t="0" r="0" b="0"/>
            <wp:docPr id="14" name="Picture 14"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t>Keep a list of account numbers, expiration dates and telephone numbers filed away.</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If your wallet is stolen, being able to quickly alert your creditors is essential to prevent identity theft.</w:t>
      </w:r>
    </w:p>
    <w:p w:rsidR="003665A0" w:rsidRPr="00F84844" w:rsidRDefault="003665A0" w:rsidP="00F84844">
      <w:pPr>
        <w:pStyle w:val="ListParagraph"/>
        <w:numPr>
          <w:ilvl w:val="0"/>
          <w:numId w:val="9"/>
        </w:numPr>
        <w:tabs>
          <w:tab w:val="left" w:pos="540"/>
        </w:tabs>
        <w:spacing w:after="0" w:line="360" w:lineRule="atLeast"/>
        <w:ind w:hanging="720"/>
        <w:textAlignment w:val="baseline"/>
        <w:rPr>
          <w:rFonts w:ascii="Arial" w:eastAsia="Times New Roman" w:hAnsi="Arial" w:cs="Arial"/>
          <w:color w:val="333333"/>
        </w:rPr>
      </w:pPr>
      <w:r w:rsidRPr="00F84844">
        <w:rPr>
          <w:noProof/>
        </w:rPr>
        <w:drawing>
          <wp:inline distT="0" distB="0" distL="0" distR="0" wp14:anchorId="3A33CF72" wp14:editId="70AA2972">
            <wp:extent cx="9525" cy="9525"/>
            <wp:effectExtent l="0" t="0" r="0" b="0"/>
            <wp:docPr id="13" name="Picture 13"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4844">
        <w:rPr>
          <w:rFonts w:ascii="Arial" w:eastAsia="Times New Roman" w:hAnsi="Arial" w:cs="Arial"/>
          <w:color w:val="333333"/>
        </w:rPr>
        <w:t>Create passwords or PIN numbers out of a random mix of letters and numbers.</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Doing so makes it harder for identity thieves to discover these codes, and makes it easier for you to prevent identity theft.</w:t>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noProof/>
          <w:color w:val="333333"/>
        </w:rPr>
        <w:drawing>
          <wp:inline distT="0" distB="0" distL="0" distR="0" wp14:anchorId="174F56E8" wp14:editId="59C5C6C4">
            <wp:extent cx="9525" cy="9525"/>
            <wp:effectExtent l="0" t="0" r="0" b="0"/>
            <wp:docPr id="12" name="Picture 12" descr="http://www.transunion.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ransunion.com/images/global/spac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665A0" w:rsidRPr="00F84844" w:rsidRDefault="003665A0" w:rsidP="00F84844">
      <w:pPr>
        <w:spacing w:after="0" w:line="360" w:lineRule="atLeast"/>
        <w:ind w:left="360"/>
        <w:textAlignment w:val="baseline"/>
        <w:rPr>
          <w:rFonts w:ascii="Arial" w:eastAsia="Times New Roman" w:hAnsi="Arial" w:cs="Arial"/>
          <w:color w:val="333333"/>
        </w:rPr>
      </w:pPr>
      <w:r w:rsidRPr="00F84844">
        <w:rPr>
          <w:rFonts w:ascii="Arial" w:eastAsia="Times New Roman" w:hAnsi="Arial" w:cs="Arial"/>
          <w:color w:val="333333"/>
        </w:rPr>
        <w:t>Now that you know more about how to prevent identity theft, get your credit report &amp; score.</w:t>
      </w:r>
    </w:p>
    <w:p w:rsidR="003665A0" w:rsidRDefault="00F84844" w:rsidP="00F84844">
      <w:pPr>
        <w:spacing w:after="0" w:line="360" w:lineRule="atLeast"/>
        <w:ind w:left="360"/>
        <w:textAlignment w:val="baseline"/>
        <w:rPr>
          <w:rFonts w:ascii="Arial" w:eastAsia="Times New Roman" w:hAnsi="Arial" w:cs="Arial"/>
          <w:color w:val="333333"/>
        </w:rPr>
      </w:pPr>
      <w:r>
        <w:rPr>
          <w:rFonts w:ascii="Arial" w:eastAsia="Times New Roman" w:hAnsi="Arial" w:cs="Arial"/>
          <w:color w:val="333333"/>
        </w:rPr>
        <w:lastRenderedPageBreak/>
        <w:t xml:space="preserve">By </w:t>
      </w:r>
      <w:r>
        <w:rPr>
          <w:noProof/>
        </w:rPr>
        <w:drawing>
          <wp:inline distT="0" distB="0" distL="0" distR="0">
            <wp:extent cx="1524000" cy="619125"/>
            <wp:effectExtent l="0" t="0" r="0" b="9525"/>
            <wp:docPr id="27" name="Picture 27" descr="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U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DA3655" w:rsidRDefault="00DA3655" w:rsidP="00F84844">
      <w:pPr>
        <w:spacing w:after="0" w:line="360" w:lineRule="atLeast"/>
        <w:ind w:left="360"/>
        <w:textAlignment w:val="baseline"/>
        <w:rPr>
          <w:rFonts w:ascii="Arial" w:eastAsia="Times New Roman" w:hAnsi="Arial" w:cs="Arial"/>
          <w:color w:val="333333"/>
        </w:rPr>
      </w:pPr>
    </w:p>
    <w:p w:rsidR="00F83691" w:rsidRDefault="00F83691" w:rsidP="00DA3655">
      <w:pPr>
        <w:pStyle w:val="Heading1"/>
        <w:shd w:val="clear" w:color="auto" w:fill="FFFFFF" w:themeFill="background1"/>
        <w:spacing w:before="0" w:beforeAutospacing="0" w:after="0" w:afterAutospacing="0"/>
        <w:rPr>
          <w:rFonts w:ascii="Arial" w:hAnsi="Arial" w:cs="Arial"/>
          <w:color w:val="000000"/>
          <w:sz w:val="27"/>
          <w:szCs w:val="27"/>
        </w:rPr>
      </w:pPr>
      <w:r>
        <w:rPr>
          <w:noProof/>
        </w:rPr>
        <w:drawing>
          <wp:inline distT="0" distB="0" distL="0" distR="0">
            <wp:extent cx="2286000" cy="495300"/>
            <wp:effectExtent l="0" t="0" r="0" b="0"/>
            <wp:docPr id="28" name="Picture 28" descr="Practical Money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actical Money Skil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F83691" w:rsidRDefault="00F83691" w:rsidP="00DA3655">
      <w:pPr>
        <w:pStyle w:val="Heading1"/>
        <w:shd w:val="clear" w:color="auto" w:fill="FFFFFF" w:themeFill="background1"/>
        <w:spacing w:before="0" w:beforeAutospacing="0" w:after="0" w:afterAutospacing="0"/>
        <w:rPr>
          <w:rFonts w:ascii="Arial" w:hAnsi="Arial" w:cs="Arial"/>
          <w:color w:val="000000"/>
          <w:sz w:val="27"/>
          <w:szCs w:val="27"/>
        </w:rPr>
      </w:pPr>
    </w:p>
    <w:p w:rsidR="00DA3655" w:rsidRDefault="00DA3655" w:rsidP="00DA3655">
      <w:pPr>
        <w:pStyle w:val="Heading1"/>
        <w:shd w:val="clear" w:color="auto" w:fill="FFFFFF" w:themeFill="background1"/>
        <w:spacing w:before="0" w:beforeAutospacing="0" w:after="0" w:afterAutospacing="0"/>
        <w:rPr>
          <w:rFonts w:ascii="Arial" w:hAnsi="Arial" w:cs="Arial"/>
          <w:color w:val="000000"/>
          <w:sz w:val="27"/>
          <w:szCs w:val="27"/>
        </w:rPr>
      </w:pPr>
      <w:r>
        <w:rPr>
          <w:rFonts w:ascii="Arial" w:hAnsi="Arial" w:cs="Arial"/>
          <w:color w:val="000000"/>
          <w:sz w:val="27"/>
          <w:szCs w:val="27"/>
        </w:rPr>
        <w:t>Identity Theft</w:t>
      </w:r>
    </w:p>
    <w:p w:rsidR="00DA3655" w:rsidRDefault="00DA3655" w:rsidP="00DA3655">
      <w:pPr>
        <w:pStyle w:val="NormalWeb"/>
        <w:shd w:val="clear" w:color="auto" w:fill="FFFFFF" w:themeFill="background1"/>
        <w:spacing w:before="0" w:beforeAutospacing="0" w:after="150" w:afterAutospacing="0" w:line="270" w:lineRule="atLeast"/>
        <w:rPr>
          <w:rFonts w:ascii="Arial" w:hAnsi="Arial" w:cs="Arial"/>
          <w:color w:val="666666"/>
          <w:sz w:val="18"/>
          <w:szCs w:val="18"/>
        </w:rPr>
      </w:pPr>
      <w:r>
        <w:rPr>
          <w:rFonts w:ascii="Arial" w:hAnsi="Arial" w:cs="Arial"/>
          <w:color w:val="666666"/>
          <w:sz w:val="18"/>
          <w:szCs w:val="18"/>
        </w:rPr>
        <w:t>When your private financial information gets into the wrong hands, the consequences can be devastating. If you should fall victim to identity theft, it is important that you act quickly. Contacting the correct agencies and filing the necessary reports will go a long way toward minimizing any damage to your financial well-being.</w:t>
      </w:r>
    </w:p>
    <w:p w:rsidR="00DA3655" w:rsidRDefault="00DA3655" w:rsidP="00DA3655">
      <w:pPr>
        <w:pStyle w:val="Heading4"/>
        <w:shd w:val="clear" w:color="auto" w:fill="FFFFFF" w:themeFill="background1"/>
        <w:spacing w:before="0"/>
        <w:rPr>
          <w:rFonts w:ascii="Arial" w:hAnsi="Arial" w:cs="Arial"/>
          <w:color w:val="348188"/>
          <w:sz w:val="21"/>
          <w:szCs w:val="21"/>
        </w:rPr>
      </w:pPr>
      <w:r>
        <w:rPr>
          <w:rFonts w:ascii="Arial" w:hAnsi="Arial" w:cs="Arial"/>
          <w:color w:val="348188"/>
          <w:sz w:val="21"/>
          <w:szCs w:val="21"/>
        </w:rPr>
        <w:t>Who to Contact</w:t>
      </w:r>
    </w:p>
    <w:p w:rsidR="00DA3655" w:rsidRDefault="00DA3655"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Credit Bureaus:</w:t>
      </w:r>
      <w:r>
        <w:rPr>
          <w:rStyle w:val="apple-converted-space"/>
          <w:rFonts w:ascii="Arial" w:hAnsi="Arial" w:cs="Arial"/>
          <w:color w:val="666666"/>
          <w:sz w:val="18"/>
          <w:szCs w:val="18"/>
        </w:rPr>
        <w:t> </w:t>
      </w:r>
      <w:r>
        <w:rPr>
          <w:rFonts w:ascii="Arial" w:hAnsi="Arial" w:cs="Arial"/>
          <w:color w:val="666666"/>
          <w:sz w:val="18"/>
          <w:szCs w:val="18"/>
        </w:rPr>
        <w:t>Immediately contact the fraud departments of each of the credit bureaus listed below. Alert them that you are a victim of identity theft, and request that a fraud alert be placed in your file.</w:t>
      </w:r>
    </w:p>
    <w:p w:rsidR="00DA3655" w:rsidRDefault="00DA3655" w:rsidP="00DA3655">
      <w:pPr>
        <w:pStyle w:val="NormalWeb"/>
        <w:shd w:val="clear" w:color="auto" w:fill="FFFFFF" w:themeFill="background1"/>
        <w:spacing w:before="0" w:beforeAutospacing="0" w:after="150" w:afterAutospacing="0" w:line="270" w:lineRule="atLeast"/>
        <w:rPr>
          <w:rFonts w:ascii="Arial" w:hAnsi="Arial" w:cs="Arial"/>
          <w:color w:val="666666"/>
          <w:sz w:val="18"/>
          <w:szCs w:val="18"/>
        </w:rPr>
      </w:pPr>
      <w:r>
        <w:rPr>
          <w:rFonts w:ascii="Arial" w:hAnsi="Arial" w:cs="Arial"/>
          <w:color w:val="666666"/>
          <w:sz w:val="18"/>
          <w:szCs w:val="18"/>
        </w:rPr>
        <w:t>Ask each agency to send you a copy of your credit report. You can also request a security freeze, preventing credit issuers from obtaining access to your credit files without your permission. This prevents thieves from opening up new credit cards.</w:t>
      </w:r>
    </w:p>
    <w:p w:rsidR="00DA3655" w:rsidRDefault="00DA3655"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r>
        <w:rPr>
          <w:rFonts w:ascii="Arial" w:hAnsi="Arial" w:cs="Arial"/>
          <w:color w:val="666666"/>
          <w:sz w:val="18"/>
          <w:szCs w:val="18"/>
        </w:rPr>
        <w:t>Contact these credit bureaus in Canada:</w:t>
      </w:r>
    </w:p>
    <w:p w:rsidR="00DA3655" w:rsidRDefault="00DA3655" w:rsidP="00DA3655">
      <w:pPr>
        <w:numPr>
          <w:ilvl w:val="0"/>
          <w:numId w:val="10"/>
        </w:numPr>
        <w:shd w:val="clear" w:color="auto" w:fill="FFFFFF" w:themeFill="background1"/>
        <w:spacing w:after="0" w:line="270" w:lineRule="atLeast"/>
        <w:ind w:left="150"/>
        <w:rPr>
          <w:rFonts w:ascii="Arial" w:hAnsi="Arial" w:cs="Arial"/>
          <w:color w:val="666666"/>
          <w:sz w:val="18"/>
          <w:szCs w:val="18"/>
        </w:rPr>
      </w:pPr>
      <w:r>
        <w:rPr>
          <w:rStyle w:val="Strong"/>
          <w:rFonts w:ascii="Arial" w:hAnsi="Arial" w:cs="Arial"/>
          <w:color w:val="666666"/>
          <w:sz w:val="18"/>
          <w:szCs w:val="18"/>
        </w:rPr>
        <w:t>Equifax Canada Inc.</w:t>
      </w:r>
      <w:r>
        <w:rPr>
          <w:rFonts w:ascii="Arial" w:hAnsi="Arial" w:cs="Arial"/>
          <w:color w:val="666666"/>
          <w:sz w:val="18"/>
          <w:szCs w:val="18"/>
        </w:rPr>
        <w:br/>
        <w:t>Consumer Relations Department</w:t>
      </w:r>
      <w:r>
        <w:rPr>
          <w:rStyle w:val="apple-converted-space"/>
          <w:rFonts w:ascii="Arial" w:hAnsi="Arial" w:cs="Arial"/>
          <w:color w:val="666666"/>
          <w:sz w:val="18"/>
          <w:szCs w:val="18"/>
        </w:rPr>
        <w:t> </w:t>
      </w:r>
      <w:r>
        <w:rPr>
          <w:rFonts w:ascii="Arial" w:hAnsi="Arial" w:cs="Arial"/>
          <w:color w:val="666666"/>
          <w:sz w:val="18"/>
          <w:szCs w:val="18"/>
        </w:rPr>
        <w:br/>
        <w:t>Box 190 Jean Talon Station</w:t>
      </w:r>
      <w:r>
        <w:rPr>
          <w:rStyle w:val="apple-converted-space"/>
          <w:rFonts w:ascii="Arial" w:hAnsi="Arial" w:cs="Arial"/>
          <w:color w:val="666666"/>
          <w:sz w:val="18"/>
          <w:szCs w:val="18"/>
        </w:rPr>
        <w:t> </w:t>
      </w:r>
      <w:r>
        <w:rPr>
          <w:rFonts w:ascii="Arial" w:hAnsi="Arial" w:cs="Arial"/>
          <w:color w:val="666666"/>
          <w:sz w:val="18"/>
          <w:szCs w:val="18"/>
        </w:rPr>
        <w:br/>
        <w:t>Montreal, Que.</w:t>
      </w:r>
      <w:r>
        <w:rPr>
          <w:rStyle w:val="apple-converted-space"/>
          <w:rFonts w:ascii="Arial" w:hAnsi="Arial" w:cs="Arial"/>
          <w:color w:val="666666"/>
          <w:sz w:val="18"/>
          <w:szCs w:val="18"/>
        </w:rPr>
        <w:t> </w:t>
      </w:r>
      <w:r>
        <w:rPr>
          <w:rFonts w:ascii="Arial" w:hAnsi="Arial" w:cs="Arial"/>
          <w:color w:val="666666"/>
          <w:sz w:val="18"/>
          <w:szCs w:val="18"/>
        </w:rPr>
        <w:br/>
        <w:t>H1S 2Z2</w:t>
      </w:r>
      <w:r>
        <w:rPr>
          <w:rFonts w:ascii="Arial" w:hAnsi="Arial" w:cs="Arial"/>
          <w:color w:val="666666"/>
          <w:sz w:val="18"/>
          <w:szCs w:val="18"/>
        </w:rPr>
        <w:br/>
        <w:t>1-800-465-7166</w:t>
      </w:r>
    </w:p>
    <w:p w:rsidR="00DA3655" w:rsidRDefault="00DA3655" w:rsidP="00DA3655">
      <w:pPr>
        <w:shd w:val="clear" w:color="auto" w:fill="FFFFFF" w:themeFill="background1"/>
        <w:spacing w:line="240" w:lineRule="auto"/>
        <w:ind w:left="150"/>
        <w:rPr>
          <w:rFonts w:ascii="Arial" w:hAnsi="Arial" w:cs="Arial"/>
          <w:color w:val="666666"/>
          <w:sz w:val="18"/>
          <w:szCs w:val="18"/>
        </w:rPr>
      </w:pPr>
      <w:r>
        <w:rPr>
          <w:rFonts w:ascii="Arial" w:hAnsi="Arial" w:cs="Arial"/>
          <w:color w:val="666666"/>
          <w:sz w:val="18"/>
          <w:szCs w:val="18"/>
        </w:rPr>
        <w:br/>
      </w:r>
    </w:p>
    <w:p w:rsidR="00DA3655" w:rsidRDefault="00DA3655" w:rsidP="00DA3655">
      <w:pPr>
        <w:numPr>
          <w:ilvl w:val="0"/>
          <w:numId w:val="10"/>
        </w:numPr>
        <w:shd w:val="clear" w:color="auto" w:fill="FFFFFF" w:themeFill="background1"/>
        <w:spacing w:after="0" w:line="270" w:lineRule="atLeast"/>
        <w:ind w:left="150"/>
        <w:rPr>
          <w:rFonts w:ascii="Arial" w:hAnsi="Arial" w:cs="Arial"/>
          <w:color w:val="666666"/>
          <w:sz w:val="18"/>
          <w:szCs w:val="18"/>
        </w:rPr>
      </w:pPr>
      <w:r>
        <w:rPr>
          <w:rStyle w:val="Strong"/>
          <w:rFonts w:ascii="Arial" w:hAnsi="Arial" w:cs="Arial"/>
          <w:color w:val="666666"/>
          <w:sz w:val="18"/>
          <w:szCs w:val="18"/>
        </w:rPr>
        <w:t>TransUnion Canada</w:t>
      </w:r>
      <w:r>
        <w:rPr>
          <w:rFonts w:ascii="Arial" w:hAnsi="Arial" w:cs="Arial"/>
          <w:color w:val="666666"/>
          <w:sz w:val="18"/>
          <w:szCs w:val="18"/>
        </w:rPr>
        <w:br/>
        <w:t>P.O. Box 338, LCD 1</w:t>
      </w:r>
      <w:r>
        <w:rPr>
          <w:rFonts w:ascii="Arial" w:hAnsi="Arial" w:cs="Arial"/>
          <w:color w:val="666666"/>
          <w:sz w:val="18"/>
          <w:szCs w:val="18"/>
        </w:rPr>
        <w:br/>
        <w:t>Hamilton, Ont.</w:t>
      </w:r>
      <w:r>
        <w:rPr>
          <w:rFonts w:ascii="Arial" w:hAnsi="Arial" w:cs="Arial"/>
          <w:color w:val="666666"/>
          <w:sz w:val="18"/>
          <w:szCs w:val="18"/>
        </w:rPr>
        <w:br/>
        <w:t>L8L 7W2</w:t>
      </w:r>
      <w:r>
        <w:rPr>
          <w:rFonts w:ascii="Arial" w:hAnsi="Arial" w:cs="Arial"/>
          <w:color w:val="666666"/>
          <w:sz w:val="18"/>
          <w:szCs w:val="18"/>
        </w:rPr>
        <w:br/>
        <w:t>1-866-525-0262, 905-525-0262</w:t>
      </w:r>
    </w:p>
    <w:p w:rsidR="00F83691" w:rsidRDefault="00F83691" w:rsidP="00DA3655">
      <w:pPr>
        <w:pStyle w:val="NormalWeb"/>
        <w:shd w:val="clear" w:color="auto" w:fill="FFFFFF" w:themeFill="background1"/>
        <w:spacing w:before="0" w:beforeAutospacing="0" w:after="0" w:afterAutospacing="0" w:line="270" w:lineRule="atLeast"/>
        <w:rPr>
          <w:rStyle w:val="Strong"/>
          <w:rFonts w:ascii="Arial" w:hAnsi="Arial" w:cs="Arial"/>
          <w:color w:val="666666"/>
          <w:sz w:val="18"/>
          <w:szCs w:val="18"/>
        </w:rPr>
      </w:pPr>
    </w:p>
    <w:p w:rsidR="00DA3655" w:rsidRDefault="00DA3655"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Law Enforcement:</w:t>
      </w:r>
      <w:r>
        <w:rPr>
          <w:rStyle w:val="apple-converted-space"/>
          <w:rFonts w:ascii="Arial" w:hAnsi="Arial" w:cs="Arial"/>
          <w:color w:val="666666"/>
          <w:sz w:val="18"/>
          <w:szCs w:val="18"/>
        </w:rPr>
        <w:t> </w:t>
      </w:r>
      <w:r>
        <w:rPr>
          <w:rFonts w:ascii="Arial" w:hAnsi="Arial" w:cs="Arial"/>
          <w:color w:val="666666"/>
          <w:sz w:val="18"/>
          <w:szCs w:val="18"/>
        </w:rPr>
        <w:t>Report identity theft to your local police department. If the crime occurred somewhere other than where you live, you may wish to report it to law enforcement there as well. The police will create an "identity theft report" and give you a copy.</w:t>
      </w:r>
    </w:p>
    <w:p w:rsidR="00F83691" w:rsidRDefault="00F83691"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p>
    <w:p w:rsidR="00DA3655" w:rsidRDefault="00DA3655" w:rsidP="00DA3655">
      <w:pPr>
        <w:pStyle w:val="Heading4"/>
        <w:shd w:val="clear" w:color="auto" w:fill="FFFFFF" w:themeFill="background1"/>
        <w:spacing w:before="0"/>
        <w:rPr>
          <w:rFonts w:ascii="Arial" w:hAnsi="Arial" w:cs="Arial"/>
          <w:color w:val="348188"/>
          <w:sz w:val="21"/>
          <w:szCs w:val="21"/>
        </w:rPr>
      </w:pPr>
      <w:r>
        <w:rPr>
          <w:rFonts w:ascii="Arial" w:hAnsi="Arial" w:cs="Arial"/>
          <w:color w:val="348188"/>
          <w:sz w:val="21"/>
          <w:szCs w:val="21"/>
        </w:rPr>
        <w:t>Agencies Offering Additional Support</w:t>
      </w:r>
    </w:p>
    <w:p w:rsidR="00DA3655" w:rsidRDefault="00DA3655" w:rsidP="00DA3655">
      <w:pPr>
        <w:pStyle w:val="NormalWeb"/>
        <w:shd w:val="clear" w:color="auto" w:fill="FFFFFF" w:themeFill="background1"/>
        <w:spacing w:before="0" w:beforeAutospacing="0" w:after="150" w:afterAutospacing="0" w:line="270" w:lineRule="atLeast"/>
        <w:rPr>
          <w:rFonts w:ascii="Arial" w:hAnsi="Arial" w:cs="Arial"/>
          <w:color w:val="666666"/>
          <w:sz w:val="18"/>
          <w:szCs w:val="18"/>
        </w:rPr>
      </w:pPr>
      <w:r>
        <w:rPr>
          <w:rFonts w:ascii="Arial" w:hAnsi="Arial" w:cs="Arial"/>
          <w:color w:val="666666"/>
          <w:sz w:val="18"/>
          <w:szCs w:val="18"/>
        </w:rPr>
        <w:t>Finding yourself the victim of identity theft is stressful, but there is help out there for you.</w:t>
      </w:r>
    </w:p>
    <w:p w:rsidR="00DA3655" w:rsidRDefault="00DA3655"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Privacy Commissioner of Canada:</w:t>
      </w:r>
      <w:r>
        <w:rPr>
          <w:rStyle w:val="apple-converted-space"/>
          <w:rFonts w:ascii="Arial" w:hAnsi="Arial" w:cs="Arial"/>
          <w:color w:val="666666"/>
          <w:sz w:val="18"/>
          <w:szCs w:val="18"/>
        </w:rPr>
        <w:t> </w:t>
      </w:r>
      <w:r>
        <w:rPr>
          <w:rFonts w:ascii="Arial" w:hAnsi="Arial" w:cs="Arial"/>
          <w:color w:val="666666"/>
          <w:sz w:val="18"/>
          <w:szCs w:val="18"/>
        </w:rPr>
        <w:t>For advice on privacy issues related to the identity theft (Personal Information Protection and Electronic Documents Act-PIPEDA) contact the Privacy Commissioner of Canada (1-800-282-1376 or</w:t>
      </w:r>
      <w:r>
        <w:rPr>
          <w:rStyle w:val="apple-converted-space"/>
          <w:rFonts w:ascii="Arial" w:hAnsi="Arial" w:cs="Arial"/>
          <w:color w:val="666666"/>
          <w:sz w:val="18"/>
          <w:szCs w:val="18"/>
        </w:rPr>
        <w:t> </w:t>
      </w:r>
      <w:hyperlink r:id="rId19" w:tgtFrame="_blank" w:history="1">
        <w:r>
          <w:rPr>
            <w:rStyle w:val="Hyperlink"/>
            <w:rFonts w:ascii="Arial" w:hAnsi="Arial" w:cs="Arial"/>
            <w:color w:val="348188"/>
            <w:sz w:val="18"/>
            <w:szCs w:val="18"/>
          </w:rPr>
          <w:t>www.privcom.gc.ca</w:t>
        </w:r>
      </w:hyperlink>
      <w:r>
        <w:rPr>
          <w:rFonts w:ascii="Arial" w:hAnsi="Arial" w:cs="Arial"/>
          <w:color w:val="666666"/>
          <w:sz w:val="18"/>
          <w:szCs w:val="18"/>
        </w:rPr>
        <w:t>). Quebec, British Columbia, and Alberta all have separate privacy laws that are similar to PIPEDA, so if you live in one of these provinces, contact the corresponding Provincial Commissioner.</w:t>
      </w:r>
    </w:p>
    <w:p w:rsidR="00F83691" w:rsidRDefault="00F83691"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p>
    <w:p w:rsidR="00DA3655" w:rsidRDefault="00DA3655"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Consumer Measures Committee Identity Theft Kit:</w:t>
      </w:r>
      <w:r>
        <w:rPr>
          <w:rStyle w:val="apple-converted-space"/>
          <w:rFonts w:ascii="Arial" w:hAnsi="Arial" w:cs="Arial"/>
          <w:color w:val="666666"/>
          <w:sz w:val="18"/>
          <w:szCs w:val="18"/>
        </w:rPr>
        <w:t> </w:t>
      </w:r>
      <w:r>
        <w:rPr>
          <w:rFonts w:ascii="Arial" w:hAnsi="Arial" w:cs="Arial"/>
          <w:color w:val="666666"/>
          <w:sz w:val="18"/>
          <w:szCs w:val="18"/>
        </w:rPr>
        <w:t>For advice on what to do if you think you are a victim of identity theft, visit the Office of Consumer Affairs Consumer Measures Committee online tool at</w:t>
      </w:r>
      <w:r>
        <w:rPr>
          <w:rStyle w:val="apple-converted-space"/>
          <w:rFonts w:ascii="Arial" w:hAnsi="Arial" w:cs="Arial"/>
          <w:color w:val="666666"/>
          <w:sz w:val="18"/>
          <w:szCs w:val="18"/>
        </w:rPr>
        <w:t> </w:t>
      </w:r>
      <w:hyperlink r:id="rId20" w:tgtFrame="_blank" w:history="1">
        <w:r>
          <w:rPr>
            <w:rStyle w:val="Hyperlink"/>
            <w:rFonts w:ascii="Arial" w:hAnsi="Arial" w:cs="Arial"/>
            <w:color w:val="348188"/>
            <w:sz w:val="18"/>
            <w:szCs w:val="18"/>
          </w:rPr>
          <w:t>http://cmcweb.ca/eic/site/cmc-cmc.nsf/eng/fe00084.html</w:t>
        </w:r>
      </w:hyperlink>
      <w:r>
        <w:rPr>
          <w:rFonts w:ascii="Arial" w:hAnsi="Arial" w:cs="Arial"/>
          <w:color w:val="666666"/>
          <w:sz w:val="18"/>
          <w:szCs w:val="18"/>
        </w:rPr>
        <w:t>.</w:t>
      </w:r>
    </w:p>
    <w:p w:rsidR="00F83691" w:rsidRDefault="00F83691"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p>
    <w:p w:rsidR="00DA3655" w:rsidRDefault="00DA3655"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t>What Should You Replace?</w:t>
      </w:r>
      <w:r>
        <w:rPr>
          <w:rStyle w:val="apple-converted-space"/>
          <w:rFonts w:ascii="Arial" w:hAnsi="Arial" w:cs="Arial"/>
          <w:color w:val="666666"/>
          <w:sz w:val="18"/>
          <w:szCs w:val="18"/>
        </w:rPr>
        <w:t> </w:t>
      </w:r>
      <w:r>
        <w:rPr>
          <w:rFonts w:ascii="Arial" w:hAnsi="Arial" w:cs="Arial"/>
          <w:color w:val="666666"/>
          <w:sz w:val="18"/>
          <w:szCs w:val="18"/>
        </w:rPr>
        <w:t>Consider replacing your ID cards like health, driver's license, or SIN by calling 1-800-O-Canada. An agent will be able to direct you to the appropriate federal and provincial organization to replace each of your cards.</w:t>
      </w:r>
    </w:p>
    <w:p w:rsidR="00DA3655" w:rsidRDefault="00DA3655"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r>
        <w:rPr>
          <w:rStyle w:val="Strong"/>
          <w:rFonts w:ascii="Arial" w:hAnsi="Arial" w:cs="Arial"/>
          <w:color w:val="666666"/>
          <w:sz w:val="18"/>
          <w:szCs w:val="18"/>
        </w:rPr>
        <w:lastRenderedPageBreak/>
        <w:t>Trouble with Your Mail?</w:t>
      </w:r>
      <w:r>
        <w:rPr>
          <w:rStyle w:val="apple-converted-space"/>
          <w:rFonts w:ascii="Arial" w:hAnsi="Arial" w:cs="Arial"/>
          <w:color w:val="666666"/>
          <w:sz w:val="18"/>
          <w:szCs w:val="18"/>
        </w:rPr>
        <w:t> </w:t>
      </w:r>
      <w:r>
        <w:rPr>
          <w:rFonts w:ascii="Arial" w:hAnsi="Arial" w:cs="Arial"/>
          <w:color w:val="666666"/>
          <w:sz w:val="18"/>
          <w:szCs w:val="18"/>
        </w:rPr>
        <w:t>If your mail is missing, contact Canada Post at</w:t>
      </w:r>
      <w:r>
        <w:rPr>
          <w:rStyle w:val="apple-converted-space"/>
          <w:rFonts w:ascii="Arial" w:hAnsi="Arial" w:cs="Arial"/>
          <w:color w:val="666666"/>
          <w:sz w:val="18"/>
          <w:szCs w:val="18"/>
        </w:rPr>
        <w:t> </w:t>
      </w:r>
      <w:hyperlink r:id="rId21" w:tgtFrame="_blank" w:history="1">
        <w:r>
          <w:rPr>
            <w:rStyle w:val="Hyperlink"/>
            <w:rFonts w:ascii="Arial" w:hAnsi="Arial" w:cs="Arial"/>
            <w:color w:val="348188"/>
            <w:sz w:val="18"/>
            <w:szCs w:val="18"/>
          </w:rPr>
          <w:t>www.canadapost.ca</w:t>
        </w:r>
      </w:hyperlink>
      <w:r>
        <w:rPr>
          <w:rStyle w:val="apple-converted-space"/>
          <w:rFonts w:ascii="Arial" w:hAnsi="Arial" w:cs="Arial"/>
          <w:color w:val="666666"/>
          <w:sz w:val="18"/>
          <w:szCs w:val="18"/>
        </w:rPr>
        <w:t> </w:t>
      </w:r>
      <w:r>
        <w:rPr>
          <w:rFonts w:ascii="Arial" w:hAnsi="Arial" w:cs="Arial"/>
          <w:color w:val="666666"/>
          <w:sz w:val="18"/>
          <w:szCs w:val="18"/>
        </w:rPr>
        <w:t>(1-800-267-1177).</w:t>
      </w:r>
    </w:p>
    <w:p w:rsidR="007C23CA" w:rsidRDefault="007C23CA"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p>
    <w:p w:rsidR="007C23CA" w:rsidRDefault="007C23CA"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p>
    <w:p w:rsidR="007C23CA" w:rsidRDefault="007C23CA"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p>
    <w:p w:rsidR="007C23CA" w:rsidRDefault="007C23CA"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p>
    <w:p w:rsidR="007C23CA" w:rsidRDefault="007C23CA" w:rsidP="00DA3655">
      <w:pPr>
        <w:pStyle w:val="NormalWeb"/>
        <w:shd w:val="clear" w:color="auto" w:fill="FFFFFF" w:themeFill="background1"/>
        <w:spacing w:before="0" w:beforeAutospacing="0" w:after="0" w:afterAutospacing="0" w:line="270" w:lineRule="atLeast"/>
        <w:rPr>
          <w:rFonts w:ascii="Arial" w:hAnsi="Arial" w:cs="Arial"/>
          <w:color w:val="666666"/>
          <w:sz w:val="18"/>
          <w:szCs w:val="18"/>
        </w:rPr>
      </w:pPr>
    </w:p>
    <w:p w:rsidR="007C23CA" w:rsidRPr="007C23CA" w:rsidRDefault="007C23CA" w:rsidP="00DA3655">
      <w:pPr>
        <w:pStyle w:val="NormalWeb"/>
        <w:shd w:val="clear" w:color="auto" w:fill="FFFFFF" w:themeFill="background1"/>
        <w:spacing w:before="0" w:beforeAutospacing="0" w:after="0" w:afterAutospacing="0" w:line="270" w:lineRule="atLeast"/>
        <w:rPr>
          <w:rFonts w:ascii="Arial" w:hAnsi="Arial" w:cs="Arial"/>
          <w:b/>
          <w:color w:val="666666"/>
          <w:sz w:val="44"/>
          <w:szCs w:val="44"/>
        </w:rPr>
      </w:pPr>
      <w:r w:rsidRPr="007C23CA">
        <w:rPr>
          <w:rFonts w:ascii="Arial" w:hAnsi="Arial" w:cs="Arial"/>
          <w:b/>
          <w:color w:val="666666"/>
          <w:sz w:val="44"/>
          <w:szCs w:val="44"/>
        </w:rPr>
        <w:t xml:space="preserve">Background Notes </w:t>
      </w:r>
      <w:r>
        <w:rPr>
          <w:rFonts w:ascii="Arial" w:hAnsi="Arial" w:cs="Arial"/>
          <w:b/>
          <w:color w:val="666666"/>
          <w:sz w:val="44"/>
          <w:szCs w:val="44"/>
        </w:rPr>
        <w:t>……………………………</w:t>
      </w:r>
    </w:p>
    <w:p w:rsidR="007C23CA" w:rsidRDefault="007C23CA" w:rsidP="007C23CA">
      <w:pPr>
        <w:pStyle w:val="Heading1"/>
        <w:rPr>
          <w:b w:val="0"/>
          <w:bCs w:val="0"/>
        </w:rPr>
      </w:pPr>
      <w:r>
        <w:rPr>
          <w:noProof/>
        </w:rPr>
        <w:drawing>
          <wp:inline distT="0" distB="0" distL="0" distR="0" wp14:anchorId="6F71DBB3" wp14:editId="5671BD7D">
            <wp:extent cx="262890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8900" cy="533400"/>
                    </a:xfrm>
                    <a:prstGeom prst="rect">
                      <a:avLst/>
                    </a:prstGeom>
                  </pic:spPr>
                </pic:pic>
              </a:graphicData>
            </a:graphic>
          </wp:inline>
        </w:drawing>
      </w:r>
      <w:r>
        <w:rPr>
          <w:b w:val="0"/>
          <w:bCs w:val="0"/>
        </w:rPr>
        <w:t>- Periodic Interest Rate</w:t>
      </w:r>
    </w:p>
    <w:p w:rsidR="007C23CA" w:rsidRPr="007C23CA" w:rsidRDefault="007C23CA" w:rsidP="007C23CA">
      <w:pPr>
        <w:rPr>
          <w:caps/>
        </w:rPr>
      </w:pPr>
      <w:r>
        <w:rPr>
          <w:caps/>
        </w:rPr>
        <w:t>REVIEWED BY </w:t>
      </w:r>
      <w:r>
        <w:rPr>
          <w:rStyle w:val="bylinename"/>
          <w:caps/>
        </w:rPr>
        <w:t>BEVERLY BIRD</w:t>
      </w:r>
      <w:r>
        <w:rPr>
          <w:caps/>
        </w:rPr>
        <w:t xml:space="preserve">, </w:t>
      </w:r>
      <w:r>
        <w:t> Updated Mar 31, 2019</w:t>
      </w:r>
    </w:p>
    <w:p w:rsidR="007C23CA" w:rsidRPr="007C23CA" w:rsidRDefault="007C23CA" w:rsidP="007C23CA">
      <w:pPr>
        <w:pStyle w:val="Heading3"/>
        <w:shd w:val="clear" w:color="auto" w:fill="FFFFFF"/>
        <w:spacing w:before="0"/>
        <w:rPr>
          <w:rFonts w:ascii="Arial" w:hAnsi="Arial" w:cs="Arial"/>
          <w:color w:val="111111"/>
          <w:sz w:val="20"/>
          <w:szCs w:val="20"/>
        </w:rPr>
      </w:pPr>
      <w:r w:rsidRPr="007C23CA">
        <w:rPr>
          <w:rStyle w:val="mntl-sc-block-headingtext"/>
          <w:rFonts w:ascii="Arial" w:hAnsi="Arial" w:cs="Arial"/>
          <w:b/>
          <w:bCs/>
          <w:color w:val="111111"/>
          <w:sz w:val="20"/>
          <w:szCs w:val="20"/>
        </w:rPr>
        <w:t>What Is a Periodic Interest Rate?</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A periodic interest rate can be charged on a loan or realized on an investment over a specific period of time. Lenders typically quote interest rates on an annual basis, but the </w:t>
      </w:r>
      <w:hyperlink r:id="rId23" w:history="1">
        <w:r w:rsidRPr="007C23CA">
          <w:rPr>
            <w:rStyle w:val="Hyperlink"/>
            <w:rFonts w:ascii="Arial" w:hAnsi="Arial" w:cs="Arial"/>
            <w:color w:val="2C40D0"/>
            <w:sz w:val="20"/>
            <w:szCs w:val="20"/>
          </w:rPr>
          <w:t>interest compounds</w:t>
        </w:r>
      </w:hyperlink>
      <w:r w:rsidRPr="007C23CA">
        <w:rPr>
          <w:rFonts w:ascii="Arial" w:hAnsi="Arial" w:cs="Arial"/>
          <w:color w:val="111111"/>
          <w:sz w:val="20"/>
          <w:szCs w:val="20"/>
        </w:rPr>
        <w:t> more frequently than annually in most cases. The periodic interest rate is the annual interest rate divided by the number of compounding periods.</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Style w:val="Strong"/>
          <w:rFonts w:ascii="Arial" w:hAnsi="Arial" w:cs="Arial"/>
          <w:color w:val="111111"/>
          <w:sz w:val="20"/>
          <w:szCs w:val="20"/>
        </w:rPr>
        <w:t>[Important: A greater number of compounding periods allows interest to be earned on or added to interest a greater number of times.]</w:t>
      </w:r>
    </w:p>
    <w:p w:rsidR="007C23CA" w:rsidRPr="007C23CA" w:rsidRDefault="007C23CA" w:rsidP="007C23CA">
      <w:pPr>
        <w:pStyle w:val="Heading3"/>
        <w:shd w:val="clear" w:color="auto" w:fill="FFFFFF"/>
        <w:spacing w:before="0"/>
        <w:rPr>
          <w:rFonts w:ascii="Arial" w:hAnsi="Arial" w:cs="Arial"/>
          <w:color w:val="111111"/>
          <w:sz w:val="20"/>
          <w:szCs w:val="20"/>
        </w:rPr>
      </w:pPr>
      <w:r w:rsidRPr="007C23CA">
        <w:rPr>
          <w:rStyle w:val="mntl-sc-block-headingtext"/>
          <w:rFonts w:ascii="Arial" w:hAnsi="Arial" w:cs="Arial"/>
          <w:b/>
          <w:bCs/>
          <w:color w:val="111111"/>
          <w:sz w:val="20"/>
          <w:szCs w:val="20"/>
        </w:rPr>
        <w:t>How a Periodic Interest Rate Works</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The number of compounding periods directly affects the periodic interest rate of an investment or a loan. An investment's periodic interest rate is 1% if it has an effective annual return of 12% and it compounds every month. Its periodic interest rate is 0.00033, or the equivalent of 0.03% if it compounds daily.</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The more frequently an investment compounds, the more quickly it grows. Imagine that two options are available on a $1,000 investment. Under option one, the investor receives an 8% annual interest rate and the interest compounds monthly. Under option two, the investor receives a 8.125% interest rate, compounded annually.</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By the end of a 10-year period, the $1,000 investment under option one grows to $2,219.64, but under option two, it grows to $2,184.04. The more frequent compounding of option one yields a greater return even though the interest rate is higher in option two.</w:t>
      </w:r>
    </w:p>
    <w:p w:rsidR="007C23CA" w:rsidRPr="007C23CA" w:rsidRDefault="007C23CA" w:rsidP="007C23CA">
      <w:pPr>
        <w:pStyle w:val="Heading3"/>
        <w:shd w:val="clear" w:color="auto" w:fill="FFFFFF"/>
        <w:spacing w:before="0"/>
        <w:rPr>
          <w:rFonts w:ascii="Arial" w:hAnsi="Arial" w:cs="Arial"/>
          <w:color w:val="111111"/>
          <w:sz w:val="20"/>
          <w:szCs w:val="20"/>
        </w:rPr>
      </w:pPr>
      <w:r w:rsidRPr="007C23CA">
        <w:rPr>
          <w:rStyle w:val="mntl-sc-block-headingtext"/>
          <w:rFonts w:ascii="Arial" w:hAnsi="Arial" w:cs="Arial"/>
          <w:b/>
          <w:bCs/>
          <w:color w:val="111111"/>
          <w:sz w:val="20"/>
          <w:szCs w:val="20"/>
        </w:rPr>
        <w:t>Example of a Periodic Interest Rate</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The </w:t>
      </w:r>
      <w:hyperlink r:id="rId24" w:history="1">
        <w:r w:rsidRPr="007C23CA">
          <w:rPr>
            <w:rStyle w:val="Hyperlink"/>
            <w:rFonts w:ascii="Arial" w:hAnsi="Arial" w:cs="Arial"/>
            <w:color w:val="2C40D0"/>
            <w:sz w:val="20"/>
            <w:szCs w:val="20"/>
          </w:rPr>
          <w:t>interest on a mortgage</w:t>
        </w:r>
      </w:hyperlink>
      <w:r w:rsidRPr="007C23CA">
        <w:rPr>
          <w:rFonts w:ascii="Arial" w:hAnsi="Arial" w:cs="Arial"/>
          <w:color w:val="111111"/>
          <w:sz w:val="20"/>
          <w:szCs w:val="20"/>
        </w:rPr>
        <w:t> is compounded or applied on a monthly basis. If the annual interest rate on that mortgage is 8%, the periodic interest rate used to calculate the interest assessed in any single month is 0.08 divided by 12, working out to 0.0067 or 0.67%.</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The remaining principal balance of the mortgage loan would have a 0.67% interest rate applied to it each month.</w:t>
      </w:r>
    </w:p>
    <w:p w:rsidR="007C23CA" w:rsidRPr="007C23CA" w:rsidRDefault="007C23CA" w:rsidP="007C23CA">
      <w:pPr>
        <w:pStyle w:val="Heading3"/>
        <w:shd w:val="clear" w:color="auto" w:fill="FFFFFF"/>
        <w:spacing w:before="0"/>
        <w:rPr>
          <w:rFonts w:ascii="Arial" w:hAnsi="Arial" w:cs="Arial"/>
          <w:color w:val="111111"/>
          <w:sz w:val="20"/>
          <w:szCs w:val="20"/>
        </w:rPr>
      </w:pPr>
      <w:r w:rsidRPr="007C23CA">
        <w:rPr>
          <w:rStyle w:val="mntl-sc-block-headingtext"/>
          <w:rFonts w:ascii="Arial" w:hAnsi="Arial" w:cs="Arial"/>
          <w:b/>
          <w:bCs/>
          <w:color w:val="111111"/>
          <w:sz w:val="20"/>
          <w:szCs w:val="20"/>
        </w:rPr>
        <w:t>Key Takeaways</w:t>
      </w:r>
    </w:p>
    <w:p w:rsidR="007C23CA" w:rsidRPr="007C23CA" w:rsidRDefault="007C23CA" w:rsidP="007C23CA">
      <w:pPr>
        <w:numPr>
          <w:ilvl w:val="0"/>
          <w:numId w:val="11"/>
        </w:numPr>
        <w:shd w:val="clear" w:color="auto" w:fill="FFFFFF"/>
        <w:spacing w:before="100" w:beforeAutospacing="1" w:after="100" w:afterAutospacing="1" w:line="240" w:lineRule="auto"/>
        <w:rPr>
          <w:rFonts w:ascii="Arial" w:hAnsi="Arial" w:cs="Arial"/>
          <w:color w:val="111111"/>
          <w:sz w:val="20"/>
          <w:szCs w:val="20"/>
        </w:rPr>
      </w:pPr>
      <w:r w:rsidRPr="007C23CA">
        <w:rPr>
          <w:rStyle w:val="Emphasis"/>
          <w:rFonts w:ascii="Arial" w:hAnsi="Arial" w:cs="Arial"/>
          <w:color w:val="111111"/>
          <w:sz w:val="20"/>
          <w:szCs w:val="20"/>
        </w:rPr>
        <w:t>Lenders typically quote interest rates on an annual basis, but the interest compounds more frequently than annually in most cases.</w:t>
      </w:r>
    </w:p>
    <w:p w:rsidR="007C23CA" w:rsidRPr="007C23CA" w:rsidRDefault="007C23CA" w:rsidP="007C23CA">
      <w:pPr>
        <w:numPr>
          <w:ilvl w:val="0"/>
          <w:numId w:val="11"/>
        </w:numPr>
        <w:shd w:val="clear" w:color="auto" w:fill="FFFFFF"/>
        <w:spacing w:before="100" w:beforeAutospacing="1" w:after="100" w:afterAutospacing="1" w:line="240" w:lineRule="auto"/>
        <w:rPr>
          <w:rFonts w:ascii="Arial" w:hAnsi="Arial" w:cs="Arial"/>
          <w:color w:val="111111"/>
          <w:sz w:val="20"/>
          <w:szCs w:val="20"/>
        </w:rPr>
      </w:pPr>
      <w:r w:rsidRPr="007C23CA">
        <w:rPr>
          <w:rStyle w:val="Emphasis"/>
          <w:rFonts w:ascii="Arial" w:hAnsi="Arial" w:cs="Arial"/>
          <w:color w:val="111111"/>
          <w:sz w:val="20"/>
          <w:szCs w:val="20"/>
        </w:rPr>
        <w:t>Interest on mortgages usually compounds monthly.</w:t>
      </w:r>
    </w:p>
    <w:p w:rsidR="007C23CA" w:rsidRPr="007C23CA" w:rsidRDefault="007C23CA" w:rsidP="007C23CA">
      <w:pPr>
        <w:numPr>
          <w:ilvl w:val="0"/>
          <w:numId w:val="11"/>
        </w:numPr>
        <w:shd w:val="clear" w:color="auto" w:fill="FFFFFF"/>
        <w:spacing w:before="100" w:beforeAutospacing="1" w:after="100" w:afterAutospacing="1" w:line="240" w:lineRule="auto"/>
        <w:rPr>
          <w:rStyle w:val="Emphasis"/>
          <w:rFonts w:ascii="Arial" w:hAnsi="Arial" w:cs="Arial"/>
          <w:i w:val="0"/>
          <w:iCs w:val="0"/>
          <w:color w:val="111111"/>
          <w:sz w:val="20"/>
          <w:szCs w:val="20"/>
        </w:rPr>
      </w:pPr>
      <w:r w:rsidRPr="007C23CA">
        <w:rPr>
          <w:rStyle w:val="Emphasis"/>
          <w:rFonts w:ascii="Arial" w:hAnsi="Arial" w:cs="Arial"/>
          <w:color w:val="111111"/>
          <w:sz w:val="20"/>
          <w:szCs w:val="20"/>
        </w:rPr>
        <w:t>Credit card lenders typically calculate interest based on a daily periodic rate so the interest rate is multiplied by the amount the borrower owes at the end of each day.</w:t>
      </w:r>
    </w:p>
    <w:p w:rsidR="007C23CA" w:rsidRPr="007C23CA" w:rsidRDefault="007C23CA" w:rsidP="007C23CA">
      <w:pPr>
        <w:pStyle w:val="Heading3"/>
        <w:shd w:val="clear" w:color="auto" w:fill="FFFFFF"/>
        <w:spacing w:before="0"/>
        <w:rPr>
          <w:rFonts w:ascii="Arial" w:hAnsi="Arial" w:cs="Arial"/>
          <w:color w:val="111111"/>
          <w:sz w:val="20"/>
          <w:szCs w:val="20"/>
        </w:rPr>
      </w:pPr>
      <w:r w:rsidRPr="007C23CA">
        <w:rPr>
          <w:rStyle w:val="mntl-sc-block-headingtext"/>
          <w:rFonts w:ascii="Arial" w:hAnsi="Arial" w:cs="Arial"/>
          <w:b/>
          <w:bCs/>
          <w:color w:val="111111"/>
          <w:sz w:val="20"/>
          <w:szCs w:val="20"/>
        </w:rPr>
        <w:t>Types of Interest Rates</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The annual interest rate typically quoted on loans or investments is the </w:t>
      </w:r>
      <w:r w:rsidRPr="007C23CA">
        <w:rPr>
          <w:rStyle w:val="Strong"/>
          <w:rFonts w:ascii="Arial" w:hAnsi="Arial" w:cs="Arial"/>
          <w:color w:val="111111"/>
          <w:sz w:val="20"/>
          <w:szCs w:val="20"/>
        </w:rPr>
        <w:t>nominal interest rate</w:t>
      </w:r>
      <w:r w:rsidRPr="007C23CA">
        <w:rPr>
          <w:rFonts w:ascii="Arial" w:hAnsi="Arial" w:cs="Arial"/>
          <w:color w:val="111111"/>
          <w:sz w:val="20"/>
          <w:szCs w:val="20"/>
        </w:rPr>
        <w:t>—the periodic rate </w:t>
      </w:r>
      <w:r w:rsidRPr="007C23CA">
        <w:rPr>
          <w:rStyle w:val="Emphasis"/>
          <w:rFonts w:ascii="Arial" w:hAnsi="Arial" w:cs="Arial"/>
          <w:color w:val="111111"/>
          <w:sz w:val="20"/>
          <w:szCs w:val="20"/>
        </w:rPr>
        <w:t>before</w:t>
      </w:r>
      <w:r w:rsidRPr="007C23CA">
        <w:rPr>
          <w:rFonts w:ascii="Arial" w:hAnsi="Arial" w:cs="Arial"/>
          <w:color w:val="111111"/>
          <w:sz w:val="20"/>
          <w:szCs w:val="20"/>
        </w:rPr>
        <w:t> compounding has been taken into account. The </w:t>
      </w:r>
      <w:r w:rsidRPr="007C23CA">
        <w:rPr>
          <w:rStyle w:val="Strong"/>
          <w:rFonts w:ascii="Arial" w:hAnsi="Arial" w:cs="Arial"/>
          <w:color w:val="111111"/>
          <w:sz w:val="20"/>
          <w:szCs w:val="20"/>
        </w:rPr>
        <w:t>effective interest rate</w:t>
      </w:r>
      <w:r w:rsidRPr="007C23CA">
        <w:rPr>
          <w:rFonts w:ascii="Arial" w:hAnsi="Arial" w:cs="Arial"/>
          <w:color w:val="111111"/>
          <w:sz w:val="20"/>
          <w:szCs w:val="20"/>
        </w:rPr>
        <w:t> is the actual interest rate after the effects of compounding have been included in the calculation.</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lastRenderedPageBreak/>
        <w:t>You must know a loan's nominal rate and the number of compounding periods to calculate its </w:t>
      </w:r>
      <w:hyperlink r:id="rId25" w:history="1">
        <w:r w:rsidRPr="007C23CA">
          <w:rPr>
            <w:rStyle w:val="Hyperlink"/>
            <w:rFonts w:ascii="Arial" w:hAnsi="Arial" w:cs="Arial"/>
            <w:color w:val="2C40D0"/>
            <w:sz w:val="20"/>
            <w:szCs w:val="20"/>
          </w:rPr>
          <w:t>effective annual interest rate</w:t>
        </w:r>
      </w:hyperlink>
      <w:r w:rsidRPr="007C23CA">
        <w:rPr>
          <w:rFonts w:ascii="Arial" w:hAnsi="Arial" w:cs="Arial"/>
          <w:color w:val="111111"/>
          <w:sz w:val="20"/>
          <w:szCs w:val="20"/>
        </w:rPr>
        <w:t>. First, divide the nominal rate by the number of compounding periods. The result is the periodic rate. Now add this number to 1 and take the sum by the power of the number of compounding interest rates. Subtract 1 from the product to get the effective interest rate.</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For example, if a mortgage compounds monthly and has a nominal annual interest rate of 6%, its periodic rate is 0.5%. When you convert the percentage to a decimal and add 1, the sum is 1.005. This number to the 12th power is 1.0617. When you subtract 1 from this number, the difference is 0.0617 or 6.17%. The effective rate is slightly higher than the nominal rate.</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Credit card lenders typically calculate interest based on a </w:t>
      </w:r>
      <w:r w:rsidRPr="007C23CA">
        <w:rPr>
          <w:rStyle w:val="Strong"/>
          <w:rFonts w:ascii="Arial" w:hAnsi="Arial" w:cs="Arial"/>
          <w:color w:val="111111"/>
          <w:sz w:val="20"/>
          <w:szCs w:val="20"/>
        </w:rPr>
        <w:t>daily periodic rate</w:t>
      </w:r>
      <w:r w:rsidRPr="007C23CA">
        <w:rPr>
          <w:rFonts w:ascii="Arial" w:hAnsi="Arial" w:cs="Arial"/>
          <w:color w:val="111111"/>
          <w:sz w:val="20"/>
          <w:szCs w:val="20"/>
        </w:rPr>
        <w:t>. The interest rate is multiplied by the amount the borrower owes at the end of each day. This interest is then </w:t>
      </w:r>
      <w:hyperlink r:id="rId26" w:history="1">
        <w:r w:rsidRPr="007C23CA">
          <w:rPr>
            <w:rStyle w:val="Hyperlink"/>
            <w:rFonts w:ascii="Arial" w:hAnsi="Arial" w:cs="Arial"/>
            <w:color w:val="2C40D0"/>
            <w:sz w:val="20"/>
            <w:szCs w:val="20"/>
          </w:rPr>
          <w:t>added to that day's balance</w:t>
        </w:r>
      </w:hyperlink>
      <w:r w:rsidRPr="007C23CA">
        <w:rPr>
          <w:rFonts w:ascii="Arial" w:hAnsi="Arial" w:cs="Arial"/>
          <w:color w:val="111111"/>
          <w:sz w:val="20"/>
          <w:szCs w:val="20"/>
        </w:rPr>
        <w:t>, and the whole process happens again 24 hours later—when what the borrower owes is typically more unless he's made a payment because now his balance includes the previous day's interest. These lenders often quote an annual percentage rate (APR), glossing over this </w:t>
      </w:r>
      <w:hyperlink r:id="rId27" w:tgtFrame="_blank" w:history="1">
        <w:r w:rsidRPr="007C23CA">
          <w:rPr>
            <w:rStyle w:val="Hyperlink"/>
            <w:rFonts w:ascii="Arial" w:hAnsi="Arial" w:cs="Arial"/>
            <w:color w:val="2C40D0"/>
            <w:sz w:val="20"/>
            <w:szCs w:val="20"/>
          </w:rPr>
          <w:t>daily periodic rate calculation</w:t>
        </w:r>
      </w:hyperlink>
      <w:r w:rsidRPr="007C23CA">
        <w:rPr>
          <w:rFonts w:ascii="Arial" w:hAnsi="Arial" w:cs="Arial"/>
          <w:color w:val="111111"/>
          <w:sz w:val="20"/>
          <w:szCs w:val="20"/>
        </w:rPr>
        <w:t>. You can identify your daily periodic rate by dividing the APR by 365, although some lenders determine daily periodic rates by dividing by 360.</w:t>
      </w:r>
    </w:p>
    <w:p w:rsidR="007C23CA" w:rsidRPr="007C23CA" w:rsidRDefault="007C23CA" w:rsidP="007C23CA">
      <w:pPr>
        <w:pStyle w:val="Heading3"/>
        <w:shd w:val="clear" w:color="auto" w:fill="FFFFFF"/>
        <w:spacing w:before="0"/>
        <w:rPr>
          <w:rFonts w:ascii="Arial" w:hAnsi="Arial" w:cs="Arial"/>
          <w:color w:val="111111"/>
          <w:sz w:val="20"/>
          <w:szCs w:val="20"/>
        </w:rPr>
      </w:pPr>
      <w:r w:rsidRPr="007C23CA">
        <w:rPr>
          <w:rStyle w:val="mntl-sc-block-headingtext"/>
          <w:rFonts w:ascii="Arial" w:hAnsi="Arial" w:cs="Arial"/>
          <w:b/>
          <w:bCs/>
          <w:color w:val="111111"/>
          <w:sz w:val="20"/>
          <w:szCs w:val="20"/>
        </w:rPr>
        <w:t>Special Consideration</w:t>
      </w:r>
    </w:p>
    <w:p w:rsidR="007C23CA" w:rsidRPr="007C23CA" w:rsidRDefault="007C23CA" w:rsidP="007C23CA">
      <w:pPr>
        <w:pStyle w:val="NormalWeb"/>
        <w:shd w:val="clear" w:color="auto" w:fill="FFFFFF"/>
        <w:spacing w:before="0" w:beforeAutospacing="0"/>
        <w:rPr>
          <w:rFonts w:ascii="Arial" w:hAnsi="Arial" w:cs="Arial"/>
          <w:color w:val="111111"/>
          <w:sz w:val="20"/>
          <w:szCs w:val="20"/>
        </w:rPr>
      </w:pPr>
      <w:r w:rsidRPr="007C23CA">
        <w:rPr>
          <w:rFonts w:ascii="Arial" w:hAnsi="Arial" w:cs="Arial"/>
          <w:color w:val="111111"/>
          <w:sz w:val="20"/>
          <w:szCs w:val="20"/>
        </w:rPr>
        <w:t>Some revolving loans offer a "</w:t>
      </w:r>
      <w:hyperlink r:id="rId28" w:tgtFrame="_blank" w:history="1">
        <w:r w:rsidRPr="007C23CA">
          <w:rPr>
            <w:rStyle w:val="Hyperlink"/>
            <w:rFonts w:ascii="Arial" w:hAnsi="Arial" w:cs="Arial"/>
            <w:color w:val="2C40D0"/>
            <w:sz w:val="20"/>
            <w:szCs w:val="20"/>
          </w:rPr>
          <w:t>grace period</w:t>
        </w:r>
      </w:hyperlink>
      <w:r w:rsidRPr="007C23CA">
        <w:rPr>
          <w:rFonts w:ascii="Arial" w:hAnsi="Arial" w:cs="Arial"/>
          <w:color w:val="111111"/>
          <w:sz w:val="20"/>
          <w:szCs w:val="20"/>
        </w:rPr>
        <w:t>" from accumulating interest, allowing borrowers to pay off their balances by a certain date within the billing cycle without further interest compounding on their balances. The date and duration of your grace period, if any, should be clearly identified in your contract with the lender.</w:t>
      </w:r>
    </w:p>
    <w:p w:rsidR="007C23CA" w:rsidRPr="007C23CA" w:rsidRDefault="007C23CA" w:rsidP="007C23CA">
      <w:pPr>
        <w:shd w:val="clear" w:color="auto" w:fill="FFFFFF"/>
        <w:spacing w:before="100" w:beforeAutospacing="1" w:after="100" w:afterAutospacing="1" w:line="240" w:lineRule="auto"/>
        <w:rPr>
          <w:rFonts w:ascii="Arial" w:hAnsi="Arial" w:cs="Arial"/>
          <w:color w:val="111111"/>
          <w:sz w:val="20"/>
          <w:szCs w:val="20"/>
        </w:rPr>
      </w:pPr>
    </w:p>
    <w:sectPr w:rsidR="007C23CA" w:rsidRPr="007C23CA" w:rsidSect="00B9194A">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629"/>
    <w:multiLevelType w:val="multilevel"/>
    <w:tmpl w:val="1E3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103CC"/>
    <w:multiLevelType w:val="multilevel"/>
    <w:tmpl w:val="97B0D5A2"/>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2" w15:restartNumberingAfterBreak="0">
    <w:nsid w:val="320A6092"/>
    <w:multiLevelType w:val="hybridMultilevel"/>
    <w:tmpl w:val="2D4E7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C3A19"/>
    <w:multiLevelType w:val="multilevel"/>
    <w:tmpl w:val="19A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12BDB"/>
    <w:multiLevelType w:val="hybridMultilevel"/>
    <w:tmpl w:val="E9761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5002BC"/>
    <w:multiLevelType w:val="multilevel"/>
    <w:tmpl w:val="096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7304BC"/>
    <w:multiLevelType w:val="hybridMultilevel"/>
    <w:tmpl w:val="E6225C3E"/>
    <w:lvl w:ilvl="0" w:tplc="13D2E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041738"/>
    <w:multiLevelType w:val="hybridMultilevel"/>
    <w:tmpl w:val="63204A94"/>
    <w:lvl w:ilvl="0" w:tplc="D2F452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2F238F"/>
    <w:multiLevelType w:val="hybridMultilevel"/>
    <w:tmpl w:val="E6225C3E"/>
    <w:lvl w:ilvl="0" w:tplc="13D2E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D7018B"/>
    <w:multiLevelType w:val="hybridMultilevel"/>
    <w:tmpl w:val="DF123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ED0E98"/>
    <w:multiLevelType w:val="multilevel"/>
    <w:tmpl w:val="4F7CD77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E06BC3"/>
    <w:multiLevelType w:val="multilevel"/>
    <w:tmpl w:val="B9CC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6"/>
  </w:num>
  <w:num w:numId="4">
    <w:abstractNumId w:val="11"/>
  </w:num>
  <w:num w:numId="5">
    <w:abstractNumId w:val="10"/>
  </w:num>
  <w:num w:numId="6">
    <w:abstractNumId w:val="0"/>
  </w:num>
  <w:num w:numId="7">
    <w:abstractNumId w:val="2"/>
  </w:num>
  <w:num w:numId="8">
    <w:abstractNumId w:val="9"/>
  </w:num>
  <w:num w:numId="9">
    <w:abstractNumId w:val="4"/>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EB"/>
    <w:rsid w:val="000D5170"/>
    <w:rsid w:val="00117A60"/>
    <w:rsid w:val="0028767D"/>
    <w:rsid w:val="002A6D1C"/>
    <w:rsid w:val="002B0F51"/>
    <w:rsid w:val="002D690E"/>
    <w:rsid w:val="0036270C"/>
    <w:rsid w:val="003665A0"/>
    <w:rsid w:val="003A1672"/>
    <w:rsid w:val="003C344B"/>
    <w:rsid w:val="00436F30"/>
    <w:rsid w:val="004565EB"/>
    <w:rsid w:val="005028FE"/>
    <w:rsid w:val="00506A16"/>
    <w:rsid w:val="00551643"/>
    <w:rsid w:val="0058121E"/>
    <w:rsid w:val="005A61F7"/>
    <w:rsid w:val="005B452E"/>
    <w:rsid w:val="0061136F"/>
    <w:rsid w:val="00684DB9"/>
    <w:rsid w:val="007434E0"/>
    <w:rsid w:val="007C23CA"/>
    <w:rsid w:val="007E0313"/>
    <w:rsid w:val="007F52C9"/>
    <w:rsid w:val="00800608"/>
    <w:rsid w:val="008708AC"/>
    <w:rsid w:val="008A06F8"/>
    <w:rsid w:val="00A47F81"/>
    <w:rsid w:val="00A90F85"/>
    <w:rsid w:val="00B60CEC"/>
    <w:rsid w:val="00B9194A"/>
    <w:rsid w:val="00BE56D3"/>
    <w:rsid w:val="00BF035E"/>
    <w:rsid w:val="00C12344"/>
    <w:rsid w:val="00C40C67"/>
    <w:rsid w:val="00DA3655"/>
    <w:rsid w:val="00DE5DE2"/>
    <w:rsid w:val="00E30A9B"/>
    <w:rsid w:val="00F83691"/>
    <w:rsid w:val="00F8471B"/>
    <w:rsid w:val="00F8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57D8"/>
  <w15:docId w15:val="{29A1B1E1-28CD-4846-B511-4245FECC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6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6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23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36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A60"/>
    <w:pPr>
      <w:ind w:left="720"/>
      <w:contextualSpacing/>
    </w:pPr>
  </w:style>
  <w:style w:type="paragraph" w:styleId="BalloonText">
    <w:name w:val="Balloon Text"/>
    <w:basedOn w:val="Normal"/>
    <w:link w:val="BalloonTextChar"/>
    <w:uiPriority w:val="99"/>
    <w:semiHidden/>
    <w:unhideWhenUsed/>
    <w:rsid w:val="005B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52E"/>
    <w:rPr>
      <w:rFonts w:ascii="Tahoma" w:hAnsi="Tahoma" w:cs="Tahoma"/>
      <w:sz w:val="16"/>
      <w:szCs w:val="16"/>
    </w:rPr>
  </w:style>
  <w:style w:type="character" w:styleId="Hyperlink">
    <w:name w:val="Hyperlink"/>
    <w:basedOn w:val="DefaultParagraphFont"/>
    <w:uiPriority w:val="99"/>
    <w:unhideWhenUsed/>
    <w:rsid w:val="00A90F85"/>
    <w:rPr>
      <w:color w:val="0000FF"/>
      <w:u w:val="single"/>
    </w:rPr>
  </w:style>
  <w:style w:type="character" w:customStyle="1" w:styleId="Heading1Char">
    <w:name w:val="Heading 1 Char"/>
    <w:basedOn w:val="DefaultParagraphFont"/>
    <w:link w:val="Heading1"/>
    <w:uiPriority w:val="9"/>
    <w:rsid w:val="00506A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6A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6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image">
    <w:name w:val="toolimage"/>
    <w:basedOn w:val="DefaultParagraphFont"/>
    <w:rsid w:val="003665A0"/>
  </w:style>
  <w:style w:type="character" w:customStyle="1" w:styleId="tooltext">
    <w:name w:val="tooltext"/>
    <w:basedOn w:val="DefaultParagraphFont"/>
    <w:rsid w:val="003665A0"/>
  </w:style>
  <w:style w:type="character" w:customStyle="1" w:styleId="keywordtext">
    <w:name w:val="keywordtext"/>
    <w:basedOn w:val="DefaultParagraphFont"/>
    <w:rsid w:val="003665A0"/>
  </w:style>
  <w:style w:type="character" w:customStyle="1" w:styleId="apple-converted-space">
    <w:name w:val="apple-converted-space"/>
    <w:basedOn w:val="DefaultParagraphFont"/>
    <w:rsid w:val="003665A0"/>
  </w:style>
  <w:style w:type="character" w:customStyle="1" w:styleId="Heading4Char">
    <w:name w:val="Heading 4 Char"/>
    <w:basedOn w:val="DefaultParagraphFont"/>
    <w:link w:val="Heading4"/>
    <w:uiPriority w:val="9"/>
    <w:semiHidden/>
    <w:rsid w:val="00DA365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A3655"/>
    <w:rPr>
      <w:b/>
      <w:bCs/>
    </w:rPr>
  </w:style>
  <w:style w:type="character" w:styleId="FollowedHyperlink">
    <w:name w:val="FollowedHyperlink"/>
    <w:basedOn w:val="DefaultParagraphFont"/>
    <w:uiPriority w:val="99"/>
    <w:semiHidden/>
    <w:unhideWhenUsed/>
    <w:rsid w:val="007F52C9"/>
    <w:rPr>
      <w:color w:val="800080" w:themeColor="followedHyperlink"/>
      <w:u w:val="single"/>
    </w:rPr>
  </w:style>
  <w:style w:type="character" w:customStyle="1" w:styleId="Heading3Char">
    <w:name w:val="Heading 3 Char"/>
    <w:basedOn w:val="DefaultParagraphFont"/>
    <w:link w:val="Heading3"/>
    <w:uiPriority w:val="9"/>
    <w:semiHidden/>
    <w:rsid w:val="007C23CA"/>
    <w:rPr>
      <w:rFonts w:asciiTheme="majorHAnsi" w:eastAsiaTheme="majorEastAsia" w:hAnsiTheme="majorHAnsi" w:cstheme="majorBidi"/>
      <w:color w:val="243F60" w:themeColor="accent1" w:themeShade="7F"/>
      <w:sz w:val="24"/>
      <w:szCs w:val="24"/>
    </w:rPr>
  </w:style>
  <w:style w:type="character" w:customStyle="1" w:styleId="bylinename">
    <w:name w:val="byline__name"/>
    <w:basedOn w:val="DefaultParagraphFont"/>
    <w:rsid w:val="007C23CA"/>
  </w:style>
  <w:style w:type="character" w:customStyle="1" w:styleId="mntl-sc-block-headingtext">
    <w:name w:val="mntl-sc-block-heading__text"/>
    <w:basedOn w:val="DefaultParagraphFont"/>
    <w:rsid w:val="007C23CA"/>
  </w:style>
  <w:style w:type="character" w:styleId="Emphasis">
    <w:name w:val="Emphasis"/>
    <w:basedOn w:val="DefaultParagraphFont"/>
    <w:uiPriority w:val="20"/>
    <w:qFormat/>
    <w:rsid w:val="007C23CA"/>
    <w:rPr>
      <w:i/>
      <w:iCs/>
    </w:rPr>
  </w:style>
  <w:style w:type="table" w:styleId="TableGrid">
    <w:name w:val="Table Grid"/>
    <w:basedOn w:val="TableNormal"/>
    <w:uiPriority w:val="59"/>
    <w:rsid w:val="00C1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4573">
      <w:bodyDiv w:val="1"/>
      <w:marLeft w:val="0"/>
      <w:marRight w:val="0"/>
      <w:marTop w:val="0"/>
      <w:marBottom w:val="0"/>
      <w:divBdr>
        <w:top w:val="none" w:sz="0" w:space="0" w:color="auto"/>
        <w:left w:val="none" w:sz="0" w:space="0" w:color="auto"/>
        <w:bottom w:val="none" w:sz="0" w:space="0" w:color="auto"/>
        <w:right w:val="none" w:sz="0" w:space="0" w:color="auto"/>
      </w:divBdr>
      <w:divsChild>
        <w:div w:id="616717192">
          <w:marLeft w:val="0"/>
          <w:marRight w:val="0"/>
          <w:marTop w:val="0"/>
          <w:marBottom w:val="0"/>
          <w:divBdr>
            <w:top w:val="none" w:sz="0" w:space="0" w:color="auto"/>
            <w:left w:val="none" w:sz="0" w:space="0" w:color="auto"/>
            <w:bottom w:val="none" w:sz="0" w:space="0" w:color="auto"/>
            <w:right w:val="none" w:sz="0" w:space="0" w:color="auto"/>
          </w:divBdr>
          <w:divsChild>
            <w:div w:id="479343765">
              <w:marLeft w:val="0"/>
              <w:marRight w:val="0"/>
              <w:marTop w:val="0"/>
              <w:marBottom w:val="0"/>
              <w:divBdr>
                <w:top w:val="none" w:sz="0" w:space="0" w:color="auto"/>
                <w:left w:val="none" w:sz="0" w:space="0" w:color="auto"/>
                <w:bottom w:val="none" w:sz="0" w:space="0" w:color="auto"/>
                <w:right w:val="none" w:sz="0" w:space="0" w:color="auto"/>
              </w:divBdr>
            </w:div>
            <w:div w:id="1058433052">
              <w:marLeft w:val="0"/>
              <w:marRight w:val="0"/>
              <w:marTop w:val="0"/>
              <w:marBottom w:val="0"/>
              <w:divBdr>
                <w:top w:val="none" w:sz="0" w:space="0" w:color="auto"/>
                <w:left w:val="none" w:sz="0" w:space="0" w:color="auto"/>
                <w:bottom w:val="none" w:sz="0" w:space="0" w:color="auto"/>
                <w:right w:val="none" w:sz="0" w:space="0" w:color="auto"/>
              </w:divBdr>
            </w:div>
          </w:divsChild>
        </w:div>
        <w:div w:id="1172985152">
          <w:marLeft w:val="0"/>
          <w:marRight w:val="0"/>
          <w:marTop w:val="0"/>
          <w:marBottom w:val="0"/>
          <w:divBdr>
            <w:top w:val="none" w:sz="0" w:space="0" w:color="auto"/>
            <w:left w:val="none" w:sz="0" w:space="0" w:color="auto"/>
            <w:bottom w:val="none" w:sz="0" w:space="0" w:color="auto"/>
            <w:right w:val="none" w:sz="0" w:space="0" w:color="auto"/>
          </w:divBdr>
          <w:divsChild>
            <w:div w:id="1931811447">
              <w:marLeft w:val="0"/>
              <w:marRight w:val="0"/>
              <w:marTop w:val="0"/>
              <w:marBottom w:val="0"/>
              <w:divBdr>
                <w:top w:val="none" w:sz="0" w:space="0" w:color="auto"/>
                <w:left w:val="none" w:sz="0" w:space="0" w:color="auto"/>
                <w:bottom w:val="none" w:sz="0" w:space="0" w:color="auto"/>
                <w:right w:val="none" w:sz="0" w:space="0" w:color="auto"/>
              </w:divBdr>
              <w:divsChild>
                <w:div w:id="536167580">
                  <w:marLeft w:val="0"/>
                  <w:marRight w:val="0"/>
                  <w:marTop w:val="0"/>
                  <w:marBottom w:val="0"/>
                  <w:divBdr>
                    <w:top w:val="none" w:sz="0" w:space="0" w:color="auto"/>
                    <w:left w:val="none" w:sz="0" w:space="0" w:color="auto"/>
                    <w:bottom w:val="none" w:sz="0" w:space="0" w:color="auto"/>
                    <w:right w:val="none" w:sz="0" w:space="0" w:color="auto"/>
                  </w:divBdr>
                </w:div>
                <w:div w:id="527135631">
                  <w:marLeft w:val="0"/>
                  <w:marRight w:val="0"/>
                  <w:marTop w:val="0"/>
                  <w:marBottom w:val="0"/>
                  <w:divBdr>
                    <w:top w:val="none" w:sz="0" w:space="0" w:color="auto"/>
                    <w:left w:val="none" w:sz="0" w:space="0" w:color="auto"/>
                    <w:bottom w:val="none" w:sz="0" w:space="0" w:color="auto"/>
                    <w:right w:val="none" w:sz="0" w:space="0" w:color="auto"/>
                  </w:divBdr>
                </w:div>
                <w:div w:id="1486126955">
                  <w:marLeft w:val="0"/>
                  <w:marRight w:val="0"/>
                  <w:marTop w:val="0"/>
                  <w:marBottom w:val="0"/>
                  <w:divBdr>
                    <w:top w:val="none" w:sz="0" w:space="0" w:color="auto"/>
                    <w:left w:val="none" w:sz="0" w:space="0" w:color="auto"/>
                    <w:bottom w:val="none" w:sz="0" w:space="0" w:color="auto"/>
                    <w:right w:val="none" w:sz="0" w:space="0" w:color="auto"/>
                  </w:divBdr>
                </w:div>
                <w:div w:id="1277520845">
                  <w:marLeft w:val="0"/>
                  <w:marRight w:val="0"/>
                  <w:marTop w:val="0"/>
                  <w:marBottom w:val="0"/>
                  <w:divBdr>
                    <w:top w:val="none" w:sz="0" w:space="0" w:color="auto"/>
                    <w:left w:val="none" w:sz="0" w:space="0" w:color="auto"/>
                    <w:bottom w:val="none" w:sz="0" w:space="0" w:color="auto"/>
                    <w:right w:val="none" w:sz="0" w:space="0" w:color="auto"/>
                  </w:divBdr>
                </w:div>
                <w:div w:id="991907579">
                  <w:marLeft w:val="0"/>
                  <w:marRight w:val="0"/>
                  <w:marTop w:val="0"/>
                  <w:marBottom w:val="0"/>
                  <w:divBdr>
                    <w:top w:val="none" w:sz="0" w:space="0" w:color="auto"/>
                    <w:left w:val="none" w:sz="0" w:space="0" w:color="auto"/>
                    <w:bottom w:val="none" w:sz="0" w:space="0" w:color="auto"/>
                    <w:right w:val="none" w:sz="0" w:space="0" w:color="auto"/>
                  </w:divBdr>
                </w:div>
                <w:div w:id="173154196">
                  <w:marLeft w:val="0"/>
                  <w:marRight w:val="0"/>
                  <w:marTop w:val="0"/>
                  <w:marBottom w:val="0"/>
                  <w:divBdr>
                    <w:top w:val="none" w:sz="0" w:space="0" w:color="auto"/>
                    <w:left w:val="none" w:sz="0" w:space="0" w:color="auto"/>
                    <w:bottom w:val="none" w:sz="0" w:space="0" w:color="auto"/>
                    <w:right w:val="none" w:sz="0" w:space="0" w:color="auto"/>
                  </w:divBdr>
                </w:div>
                <w:div w:id="244657133">
                  <w:marLeft w:val="0"/>
                  <w:marRight w:val="0"/>
                  <w:marTop w:val="0"/>
                  <w:marBottom w:val="0"/>
                  <w:divBdr>
                    <w:top w:val="none" w:sz="0" w:space="0" w:color="auto"/>
                    <w:left w:val="none" w:sz="0" w:space="0" w:color="auto"/>
                    <w:bottom w:val="none" w:sz="0" w:space="0" w:color="auto"/>
                    <w:right w:val="none" w:sz="0" w:space="0" w:color="auto"/>
                  </w:divBdr>
                </w:div>
                <w:div w:id="7059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874">
      <w:bodyDiv w:val="1"/>
      <w:marLeft w:val="0"/>
      <w:marRight w:val="0"/>
      <w:marTop w:val="0"/>
      <w:marBottom w:val="0"/>
      <w:divBdr>
        <w:top w:val="none" w:sz="0" w:space="0" w:color="auto"/>
        <w:left w:val="none" w:sz="0" w:space="0" w:color="auto"/>
        <w:bottom w:val="none" w:sz="0" w:space="0" w:color="auto"/>
        <w:right w:val="none" w:sz="0" w:space="0" w:color="auto"/>
      </w:divBdr>
    </w:div>
    <w:div w:id="914704433">
      <w:bodyDiv w:val="1"/>
      <w:marLeft w:val="0"/>
      <w:marRight w:val="0"/>
      <w:marTop w:val="0"/>
      <w:marBottom w:val="0"/>
      <w:divBdr>
        <w:top w:val="none" w:sz="0" w:space="0" w:color="auto"/>
        <w:left w:val="none" w:sz="0" w:space="0" w:color="auto"/>
        <w:bottom w:val="none" w:sz="0" w:space="0" w:color="auto"/>
        <w:right w:val="none" w:sz="0" w:space="0" w:color="auto"/>
      </w:divBdr>
      <w:divsChild>
        <w:div w:id="1023553135">
          <w:marLeft w:val="0"/>
          <w:marRight w:val="0"/>
          <w:marTop w:val="0"/>
          <w:marBottom w:val="0"/>
          <w:divBdr>
            <w:top w:val="none" w:sz="0" w:space="0" w:color="auto"/>
            <w:left w:val="none" w:sz="0" w:space="0" w:color="auto"/>
            <w:bottom w:val="none" w:sz="0" w:space="0" w:color="auto"/>
            <w:right w:val="none" w:sz="0" w:space="0" w:color="auto"/>
          </w:divBdr>
          <w:divsChild>
            <w:div w:id="1499269800">
              <w:marLeft w:val="0"/>
              <w:marRight w:val="0"/>
              <w:marTop w:val="0"/>
              <w:marBottom w:val="0"/>
              <w:divBdr>
                <w:top w:val="none" w:sz="0" w:space="0" w:color="auto"/>
                <w:left w:val="none" w:sz="0" w:space="0" w:color="auto"/>
                <w:bottom w:val="none" w:sz="0" w:space="0" w:color="auto"/>
                <w:right w:val="none" w:sz="0" w:space="0" w:color="auto"/>
              </w:divBdr>
            </w:div>
            <w:div w:id="1279071128">
              <w:marLeft w:val="0"/>
              <w:marRight w:val="0"/>
              <w:marTop w:val="0"/>
              <w:marBottom w:val="0"/>
              <w:divBdr>
                <w:top w:val="none" w:sz="0" w:space="0" w:color="auto"/>
                <w:left w:val="none" w:sz="0" w:space="0" w:color="auto"/>
                <w:bottom w:val="none" w:sz="0" w:space="0" w:color="auto"/>
                <w:right w:val="none" w:sz="0" w:space="0" w:color="auto"/>
              </w:divBdr>
            </w:div>
          </w:divsChild>
        </w:div>
        <w:div w:id="1499538579">
          <w:marLeft w:val="0"/>
          <w:marRight w:val="0"/>
          <w:marTop w:val="0"/>
          <w:marBottom w:val="0"/>
          <w:divBdr>
            <w:top w:val="none" w:sz="0" w:space="0" w:color="auto"/>
            <w:left w:val="none" w:sz="0" w:space="0" w:color="auto"/>
            <w:bottom w:val="none" w:sz="0" w:space="0" w:color="auto"/>
            <w:right w:val="none" w:sz="0" w:space="0" w:color="auto"/>
          </w:divBdr>
          <w:divsChild>
            <w:div w:id="2005038667">
              <w:marLeft w:val="0"/>
              <w:marRight w:val="0"/>
              <w:marTop w:val="0"/>
              <w:marBottom w:val="0"/>
              <w:divBdr>
                <w:top w:val="none" w:sz="0" w:space="0" w:color="auto"/>
                <w:left w:val="none" w:sz="0" w:space="0" w:color="auto"/>
                <w:bottom w:val="none" w:sz="0" w:space="0" w:color="auto"/>
                <w:right w:val="none" w:sz="0" w:space="0" w:color="auto"/>
              </w:divBdr>
              <w:divsChild>
                <w:div w:id="1889220960">
                  <w:marLeft w:val="0"/>
                  <w:marRight w:val="0"/>
                  <w:marTop w:val="0"/>
                  <w:marBottom w:val="0"/>
                  <w:divBdr>
                    <w:top w:val="none" w:sz="0" w:space="0" w:color="auto"/>
                    <w:left w:val="none" w:sz="0" w:space="0" w:color="auto"/>
                    <w:bottom w:val="none" w:sz="0" w:space="0" w:color="auto"/>
                    <w:right w:val="none" w:sz="0" w:space="0" w:color="auto"/>
                  </w:divBdr>
                </w:div>
                <w:div w:id="534739124">
                  <w:marLeft w:val="0"/>
                  <w:marRight w:val="0"/>
                  <w:marTop w:val="0"/>
                  <w:marBottom w:val="0"/>
                  <w:divBdr>
                    <w:top w:val="none" w:sz="0" w:space="0" w:color="auto"/>
                    <w:left w:val="none" w:sz="0" w:space="0" w:color="auto"/>
                    <w:bottom w:val="none" w:sz="0" w:space="0" w:color="auto"/>
                    <w:right w:val="none" w:sz="0" w:space="0" w:color="auto"/>
                  </w:divBdr>
                </w:div>
                <w:div w:id="1308364991">
                  <w:marLeft w:val="0"/>
                  <w:marRight w:val="0"/>
                  <w:marTop w:val="0"/>
                  <w:marBottom w:val="0"/>
                  <w:divBdr>
                    <w:top w:val="none" w:sz="0" w:space="0" w:color="auto"/>
                    <w:left w:val="none" w:sz="0" w:space="0" w:color="auto"/>
                    <w:bottom w:val="none" w:sz="0" w:space="0" w:color="auto"/>
                    <w:right w:val="none" w:sz="0" w:space="0" w:color="auto"/>
                  </w:divBdr>
                </w:div>
                <w:div w:id="2110344718">
                  <w:marLeft w:val="0"/>
                  <w:marRight w:val="0"/>
                  <w:marTop w:val="0"/>
                  <w:marBottom w:val="0"/>
                  <w:divBdr>
                    <w:top w:val="none" w:sz="0" w:space="0" w:color="auto"/>
                    <w:left w:val="none" w:sz="0" w:space="0" w:color="auto"/>
                    <w:bottom w:val="none" w:sz="0" w:space="0" w:color="auto"/>
                    <w:right w:val="none" w:sz="0" w:space="0" w:color="auto"/>
                  </w:divBdr>
                </w:div>
                <w:div w:id="204027298">
                  <w:marLeft w:val="0"/>
                  <w:marRight w:val="0"/>
                  <w:marTop w:val="0"/>
                  <w:marBottom w:val="0"/>
                  <w:divBdr>
                    <w:top w:val="none" w:sz="0" w:space="0" w:color="auto"/>
                    <w:left w:val="none" w:sz="0" w:space="0" w:color="auto"/>
                    <w:bottom w:val="none" w:sz="0" w:space="0" w:color="auto"/>
                    <w:right w:val="none" w:sz="0" w:space="0" w:color="auto"/>
                  </w:divBdr>
                </w:div>
                <w:div w:id="515774461">
                  <w:marLeft w:val="0"/>
                  <w:marRight w:val="0"/>
                  <w:marTop w:val="0"/>
                  <w:marBottom w:val="0"/>
                  <w:divBdr>
                    <w:top w:val="none" w:sz="0" w:space="0" w:color="auto"/>
                    <w:left w:val="none" w:sz="0" w:space="0" w:color="auto"/>
                    <w:bottom w:val="none" w:sz="0" w:space="0" w:color="auto"/>
                    <w:right w:val="none" w:sz="0" w:space="0" w:color="auto"/>
                  </w:divBdr>
                </w:div>
                <w:div w:id="1418136862">
                  <w:marLeft w:val="0"/>
                  <w:marRight w:val="0"/>
                  <w:marTop w:val="0"/>
                  <w:marBottom w:val="0"/>
                  <w:divBdr>
                    <w:top w:val="none" w:sz="0" w:space="0" w:color="auto"/>
                    <w:left w:val="none" w:sz="0" w:space="0" w:color="auto"/>
                    <w:bottom w:val="none" w:sz="0" w:space="0" w:color="auto"/>
                    <w:right w:val="none" w:sz="0" w:space="0" w:color="auto"/>
                  </w:divBdr>
                </w:div>
                <w:div w:id="1679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69475">
      <w:bodyDiv w:val="1"/>
      <w:marLeft w:val="0"/>
      <w:marRight w:val="0"/>
      <w:marTop w:val="0"/>
      <w:marBottom w:val="0"/>
      <w:divBdr>
        <w:top w:val="none" w:sz="0" w:space="0" w:color="auto"/>
        <w:left w:val="none" w:sz="0" w:space="0" w:color="auto"/>
        <w:bottom w:val="none" w:sz="0" w:space="0" w:color="auto"/>
        <w:right w:val="none" w:sz="0" w:space="0" w:color="auto"/>
      </w:divBdr>
      <w:divsChild>
        <w:div w:id="1562255793">
          <w:marLeft w:val="0"/>
          <w:marRight w:val="0"/>
          <w:marTop w:val="0"/>
          <w:marBottom w:val="0"/>
          <w:divBdr>
            <w:top w:val="none" w:sz="0" w:space="0" w:color="auto"/>
            <w:left w:val="none" w:sz="0" w:space="0" w:color="auto"/>
            <w:bottom w:val="none" w:sz="0" w:space="0" w:color="auto"/>
            <w:right w:val="none" w:sz="0" w:space="0" w:color="auto"/>
          </w:divBdr>
        </w:div>
        <w:div w:id="604113908">
          <w:marLeft w:val="0"/>
          <w:marRight w:val="0"/>
          <w:marTop w:val="0"/>
          <w:marBottom w:val="0"/>
          <w:divBdr>
            <w:top w:val="none" w:sz="0" w:space="0" w:color="auto"/>
            <w:left w:val="none" w:sz="0" w:space="0" w:color="auto"/>
            <w:bottom w:val="none" w:sz="0" w:space="0" w:color="auto"/>
            <w:right w:val="none" w:sz="0" w:space="0" w:color="auto"/>
          </w:divBdr>
        </w:div>
        <w:div w:id="245767173">
          <w:marLeft w:val="0"/>
          <w:marRight w:val="0"/>
          <w:marTop w:val="0"/>
          <w:marBottom w:val="0"/>
          <w:divBdr>
            <w:top w:val="none" w:sz="0" w:space="0" w:color="auto"/>
            <w:left w:val="none" w:sz="0" w:space="0" w:color="auto"/>
            <w:bottom w:val="none" w:sz="0" w:space="0" w:color="auto"/>
            <w:right w:val="none" w:sz="0" w:space="0" w:color="auto"/>
          </w:divBdr>
        </w:div>
        <w:div w:id="1894847495">
          <w:marLeft w:val="0"/>
          <w:marRight w:val="0"/>
          <w:marTop w:val="0"/>
          <w:marBottom w:val="0"/>
          <w:divBdr>
            <w:top w:val="none" w:sz="0" w:space="0" w:color="auto"/>
            <w:left w:val="none" w:sz="0" w:space="0" w:color="auto"/>
            <w:bottom w:val="none" w:sz="0" w:space="0" w:color="auto"/>
            <w:right w:val="none" w:sz="0" w:space="0" w:color="auto"/>
          </w:divBdr>
        </w:div>
        <w:div w:id="1673680737">
          <w:marLeft w:val="0"/>
          <w:marRight w:val="0"/>
          <w:marTop w:val="0"/>
          <w:marBottom w:val="0"/>
          <w:divBdr>
            <w:top w:val="none" w:sz="0" w:space="0" w:color="auto"/>
            <w:left w:val="none" w:sz="0" w:space="0" w:color="auto"/>
            <w:bottom w:val="none" w:sz="0" w:space="0" w:color="auto"/>
            <w:right w:val="none" w:sz="0" w:space="0" w:color="auto"/>
          </w:divBdr>
        </w:div>
      </w:divsChild>
    </w:div>
    <w:div w:id="1825269369">
      <w:bodyDiv w:val="1"/>
      <w:marLeft w:val="0"/>
      <w:marRight w:val="0"/>
      <w:marTop w:val="0"/>
      <w:marBottom w:val="0"/>
      <w:divBdr>
        <w:top w:val="none" w:sz="0" w:space="0" w:color="auto"/>
        <w:left w:val="none" w:sz="0" w:space="0" w:color="auto"/>
        <w:bottom w:val="none" w:sz="0" w:space="0" w:color="auto"/>
        <w:right w:val="none" w:sz="0" w:space="0" w:color="auto"/>
      </w:divBdr>
      <w:divsChild>
        <w:div w:id="1651976144">
          <w:marLeft w:val="0"/>
          <w:marRight w:val="0"/>
          <w:marTop w:val="0"/>
          <w:marBottom w:val="0"/>
          <w:divBdr>
            <w:top w:val="none" w:sz="0" w:space="0" w:color="auto"/>
            <w:left w:val="none" w:sz="0" w:space="0" w:color="auto"/>
            <w:bottom w:val="single" w:sz="6" w:space="0" w:color="CCD0D7"/>
            <w:right w:val="none" w:sz="0" w:space="0" w:color="auto"/>
          </w:divBdr>
        </w:div>
      </w:divsChild>
    </w:div>
    <w:div w:id="2020085907">
      <w:bodyDiv w:val="1"/>
      <w:marLeft w:val="0"/>
      <w:marRight w:val="0"/>
      <w:marTop w:val="0"/>
      <w:marBottom w:val="0"/>
      <w:divBdr>
        <w:top w:val="none" w:sz="0" w:space="0" w:color="auto"/>
        <w:left w:val="none" w:sz="0" w:space="0" w:color="auto"/>
        <w:bottom w:val="none" w:sz="0" w:space="0" w:color="auto"/>
        <w:right w:val="none" w:sz="0" w:space="0" w:color="auto"/>
      </w:divBdr>
      <w:divsChild>
        <w:div w:id="1339045810">
          <w:marLeft w:val="0"/>
          <w:marRight w:val="0"/>
          <w:marTop w:val="60"/>
          <w:marBottom w:val="0"/>
          <w:divBdr>
            <w:top w:val="none" w:sz="0" w:space="0" w:color="auto"/>
            <w:left w:val="none" w:sz="0" w:space="0" w:color="auto"/>
            <w:bottom w:val="none" w:sz="0" w:space="0" w:color="auto"/>
            <w:right w:val="none" w:sz="0" w:space="0" w:color="auto"/>
          </w:divBdr>
          <w:divsChild>
            <w:div w:id="1209951618">
              <w:marLeft w:val="0"/>
              <w:marRight w:val="0"/>
              <w:marTop w:val="0"/>
              <w:marBottom w:val="0"/>
              <w:divBdr>
                <w:top w:val="none" w:sz="0" w:space="0" w:color="auto"/>
                <w:left w:val="none" w:sz="0" w:space="0" w:color="auto"/>
                <w:bottom w:val="none" w:sz="0" w:space="0" w:color="auto"/>
                <w:right w:val="none" w:sz="0" w:space="0" w:color="auto"/>
              </w:divBdr>
              <w:divsChild>
                <w:div w:id="678773606">
                  <w:marLeft w:val="150"/>
                  <w:marRight w:val="0"/>
                  <w:marTop w:val="0"/>
                  <w:marBottom w:val="0"/>
                  <w:divBdr>
                    <w:top w:val="none" w:sz="0" w:space="0" w:color="auto"/>
                    <w:left w:val="none" w:sz="0" w:space="0" w:color="auto"/>
                    <w:bottom w:val="none" w:sz="0" w:space="0" w:color="auto"/>
                    <w:right w:val="none" w:sz="0" w:space="0" w:color="auto"/>
                  </w:divBdr>
                  <w:divsChild>
                    <w:div w:id="106432794">
                      <w:marLeft w:val="0"/>
                      <w:marRight w:val="0"/>
                      <w:marTop w:val="0"/>
                      <w:marBottom w:val="0"/>
                      <w:divBdr>
                        <w:top w:val="none" w:sz="0" w:space="0" w:color="auto"/>
                        <w:left w:val="none" w:sz="0" w:space="0" w:color="auto"/>
                        <w:bottom w:val="none" w:sz="0" w:space="0" w:color="auto"/>
                        <w:right w:val="none" w:sz="0" w:space="0" w:color="auto"/>
                      </w:divBdr>
                      <w:divsChild>
                        <w:div w:id="140313963">
                          <w:marLeft w:val="0"/>
                          <w:marRight w:val="0"/>
                          <w:marTop w:val="0"/>
                          <w:marBottom w:val="0"/>
                          <w:divBdr>
                            <w:top w:val="none" w:sz="0" w:space="0" w:color="auto"/>
                            <w:left w:val="none" w:sz="0" w:space="0" w:color="auto"/>
                            <w:bottom w:val="none" w:sz="0" w:space="0" w:color="auto"/>
                            <w:right w:val="none" w:sz="0" w:space="0" w:color="auto"/>
                          </w:divBdr>
                        </w:div>
                        <w:div w:id="1373768880">
                          <w:marLeft w:val="0"/>
                          <w:marRight w:val="0"/>
                          <w:marTop w:val="0"/>
                          <w:marBottom w:val="0"/>
                          <w:divBdr>
                            <w:top w:val="none" w:sz="0" w:space="0" w:color="auto"/>
                            <w:left w:val="none" w:sz="0" w:space="0" w:color="auto"/>
                            <w:bottom w:val="none" w:sz="0" w:space="0" w:color="auto"/>
                            <w:right w:val="none" w:sz="0" w:space="0" w:color="auto"/>
                          </w:divBdr>
                        </w:div>
                        <w:div w:id="11744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6637">
          <w:marLeft w:val="0"/>
          <w:marRight w:val="375"/>
          <w:marTop w:val="120"/>
          <w:marBottom w:val="0"/>
          <w:divBdr>
            <w:top w:val="none" w:sz="0" w:space="0" w:color="auto"/>
            <w:left w:val="none" w:sz="0" w:space="0" w:color="auto"/>
            <w:bottom w:val="none" w:sz="0" w:space="0" w:color="auto"/>
            <w:right w:val="none" w:sz="0" w:space="0" w:color="auto"/>
          </w:divBdr>
          <w:divsChild>
            <w:div w:id="2036271676">
              <w:marLeft w:val="0"/>
              <w:marRight w:val="0"/>
              <w:marTop w:val="0"/>
              <w:marBottom w:val="0"/>
              <w:divBdr>
                <w:top w:val="none" w:sz="0" w:space="0" w:color="auto"/>
                <w:left w:val="none" w:sz="0" w:space="0" w:color="auto"/>
                <w:bottom w:val="none" w:sz="0" w:space="0" w:color="auto"/>
                <w:right w:val="none" w:sz="0" w:space="0" w:color="auto"/>
              </w:divBdr>
              <w:divsChild>
                <w:div w:id="971248507">
                  <w:marLeft w:val="0"/>
                  <w:marRight w:val="0"/>
                  <w:marTop w:val="0"/>
                  <w:marBottom w:val="0"/>
                  <w:divBdr>
                    <w:top w:val="none" w:sz="0" w:space="0" w:color="auto"/>
                    <w:left w:val="none" w:sz="0" w:space="0" w:color="auto"/>
                    <w:bottom w:val="none" w:sz="0" w:space="0" w:color="auto"/>
                    <w:right w:val="none" w:sz="0" w:space="0" w:color="auto"/>
                  </w:divBdr>
                </w:div>
                <w:div w:id="1588467375">
                  <w:marLeft w:val="0"/>
                  <w:marRight w:val="2250"/>
                  <w:marTop w:val="0"/>
                  <w:marBottom w:val="0"/>
                  <w:divBdr>
                    <w:top w:val="none" w:sz="0" w:space="0" w:color="auto"/>
                    <w:left w:val="none" w:sz="0" w:space="0" w:color="auto"/>
                    <w:bottom w:val="none" w:sz="0" w:space="0" w:color="auto"/>
                    <w:right w:val="none" w:sz="0" w:space="0" w:color="auto"/>
                  </w:divBdr>
                </w:div>
                <w:div w:id="1337807442">
                  <w:marLeft w:val="0"/>
                  <w:marRight w:val="0"/>
                  <w:marTop w:val="0"/>
                  <w:marBottom w:val="0"/>
                  <w:divBdr>
                    <w:top w:val="none" w:sz="0" w:space="0" w:color="auto"/>
                    <w:left w:val="none" w:sz="0" w:space="0" w:color="auto"/>
                    <w:bottom w:val="none" w:sz="0" w:space="0" w:color="auto"/>
                    <w:right w:val="none" w:sz="0" w:space="0" w:color="auto"/>
                  </w:divBdr>
                </w:div>
                <w:div w:id="1037701789">
                  <w:marLeft w:val="0"/>
                  <w:marRight w:val="0"/>
                  <w:marTop w:val="0"/>
                  <w:marBottom w:val="0"/>
                  <w:divBdr>
                    <w:top w:val="none" w:sz="0" w:space="0" w:color="auto"/>
                    <w:left w:val="none" w:sz="0" w:space="0" w:color="auto"/>
                    <w:bottom w:val="none" w:sz="0" w:space="0" w:color="auto"/>
                    <w:right w:val="none" w:sz="0" w:space="0" w:color="auto"/>
                  </w:divBdr>
                </w:div>
                <w:div w:id="270938938">
                  <w:marLeft w:val="0"/>
                  <w:marRight w:val="2250"/>
                  <w:marTop w:val="0"/>
                  <w:marBottom w:val="0"/>
                  <w:divBdr>
                    <w:top w:val="none" w:sz="0" w:space="0" w:color="auto"/>
                    <w:left w:val="none" w:sz="0" w:space="0" w:color="auto"/>
                    <w:bottom w:val="none" w:sz="0" w:space="0" w:color="auto"/>
                    <w:right w:val="none" w:sz="0" w:space="0" w:color="auto"/>
                  </w:divBdr>
                </w:div>
                <w:div w:id="1346135535">
                  <w:marLeft w:val="0"/>
                  <w:marRight w:val="0"/>
                  <w:marTop w:val="0"/>
                  <w:marBottom w:val="0"/>
                  <w:divBdr>
                    <w:top w:val="none" w:sz="0" w:space="0" w:color="auto"/>
                    <w:left w:val="none" w:sz="0" w:space="0" w:color="auto"/>
                    <w:bottom w:val="none" w:sz="0" w:space="0" w:color="auto"/>
                    <w:right w:val="none" w:sz="0" w:space="0" w:color="auto"/>
                  </w:divBdr>
                </w:div>
                <w:div w:id="564950975">
                  <w:marLeft w:val="0"/>
                  <w:marRight w:val="0"/>
                  <w:marTop w:val="0"/>
                  <w:marBottom w:val="0"/>
                  <w:divBdr>
                    <w:top w:val="none" w:sz="0" w:space="0" w:color="auto"/>
                    <w:left w:val="none" w:sz="0" w:space="0" w:color="auto"/>
                    <w:bottom w:val="none" w:sz="0" w:space="0" w:color="auto"/>
                    <w:right w:val="none" w:sz="0" w:space="0" w:color="auto"/>
                  </w:divBdr>
                </w:div>
                <w:div w:id="116487436">
                  <w:marLeft w:val="0"/>
                  <w:marRight w:val="2250"/>
                  <w:marTop w:val="0"/>
                  <w:marBottom w:val="0"/>
                  <w:divBdr>
                    <w:top w:val="none" w:sz="0" w:space="0" w:color="auto"/>
                    <w:left w:val="none" w:sz="0" w:space="0" w:color="auto"/>
                    <w:bottom w:val="none" w:sz="0" w:space="0" w:color="auto"/>
                    <w:right w:val="none" w:sz="0" w:space="0" w:color="auto"/>
                  </w:divBdr>
                </w:div>
                <w:div w:id="1769814069">
                  <w:marLeft w:val="0"/>
                  <w:marRight w:val="0"/>
                  <w:marTop w:val="0"/>
                  <w:marBottom w:val="0"/>
                  <w:divBdr>
                    <w:top w:val="none" w:sz="0" w:space="0" w:color="auto"/>
                    <w:left w:val="none" w:sz="0" w:space="0" w:color="auto"/>
                    <w:bottom w:val="none" w:sz="0" w:space="0" w:color="auto"/>
                    <w:right w:val="none" w:sz="0" w:space="0" w:color="auto"/>
                  </w:divBdr>
                </w:div>
                <w:div w:id="1605651422">
                  <w:marLeft w:val="0"/>
                  <w:marRight w:val="0"/>
                  <w:marTop w:val="0"/>
                  <w:marBottom w:val="0"/>
                  <w:divBdr>
                    <w:top w:val="none" w:sz="0" w:space="0" w:color="auto"/>
                    <w:left w:val="none" w:sz="0" w:space="0" w:color="auto"/>
                    <w:bottom w:val="none" w:sz="0" w:space="0" w:color="auto"/>
                    <w:right w:val="none" w:sz="0" w:space="0" w:color="auto"/>
                  </w:divBdr>
                </w:div>
                <w:div w:id="258685958">
                  <w:marLeft w:val="0"/>
                  <w:marRight w:val="2250"/>
                  <w:marTop w:val="0"/>
                  <w:marBottom w:val="0"/>
                  <w:divBdr>
                    <w:top w:val="none" w:sz="0" w:space="0" w:color="auto"/>
                    <w:left w:val="none" w:sz="0" w:space="0" w:color="auto"/>
                    <w:bottom w:val="none" w:sz="0" w:space="0" w:color="auto"/>
                    <w:right w:val="none" w:sz="0" w:space="0" w:color="auto"/>
                  </w:divBdr>
                </w:div>
                <w:div w:id="1239248563">
                  <w:marLeft w:val="0"/>
                  <w:marRight w:val="0"/>
                  <w:marTop w:val="0"/>
                  <w:marBottom w:val="0"/>
                  <w:divBdr>
                    <w:top w:val="none" w:sz="0" w:space="0" w:color="auto"/>
                    <w:left w:val="none" w:sz="0" w:space="0" w:color="auto"/>
                    <w:bottom w:val="none" w:sz="0" w:space="0" w:color="auto"/>
                    <w:right w:val="none" w:sz="0" w:space="0" w:color="auto"/>
                  </w:divBdr>
                </w:div>
                <w:div w:id="1595281898">
                  <w:marLeft w:val="0"/>
                  <w:marRight w:val="0"/>
                  <w:marTop w:val="0"/>
                  <w:marBottom w:val="0"/>
                  <w:divBdr>
                    <w:top w:val="none" w:sz="0" w:space="0" w:color="auto"/>
                    <w:left w:val="none" w:sz="0" w:space="0" w:color="auto"/>
                    <w:bottom w:val="none" w:sz="0" w:space="0" w:color="auto"/>
                    <w:right w:val="none" w:sz="0" w:space="0" w:color="auto"/>
                  </w:divBdr>
                </w:div>
                <w:div w:id="1504466734">
                  <w:marLeft w:val="0"/>
                  <w:marRight w:val="2250"/>
                  <w:marTop w:val="0"/>
                  <w:marBottom w:val="0"/>
                  <w:divBdr>
                    <w:top w:val="none" w:sz="0" w:space="0" w:color="auto"/>
                    <w:left w:val="none" w:sz="0" w:space="0" w:color="auto"/>
                    <w:bottom w:val="none" w:sz="0" w:space="0" w:color="auto"/>
                    <w:right w:val="none" w:sz="0" w:space="0" w:color="auto"/>
                  </w:divBdr>
                </w:div>
                <w:div w:id="634221426">
                  <w:marLeft w:val="0"/>
                  <w:marRight w:val="0"/>
                  <w:marTop w:val="0"/>
                  <w:marBottom w:val="0"/>
                  <w:divBdr>
                    <w:top w:val="none" w:sz="0" w:space="0" w:color="auto"/>
                    <w:left w:val="none" w:sz="0" w:space="0" w:color="auto"/>
                    <w:bottom w:val="none" w:sz="0" w:space="0" w:color="auto"/>
                    <w:right w:val="none" w:sz="0" w:space="0" w:color="auto"/>
                  </w:divBdr>
                </w:div>
                <w:div w:id="316304398">
                  <w:marLeft w:val="0"/>
                  <w:marRight w:val="0"/>
                  <w:marTop w:val="0"/>
                  <w:marBottom w:val="0"/>
                  <w:divBdr>
                    <w:top w:val="none" w:sz="0" w:space="0" w:color="auto"/>
                    <w:left w:val="none" w:sz="0" w:space="0" w:color="auto"/>
                    <w:bottom w:val="none" w:sz="0" w:space="0" w:color="auto"/>
                    <w:right w:val="none" w:sz="0" w:space="0" w:color="auto"/>
                  </w:divBdr>
                </w:div>
                <w:div w:id="1903253519">
                  <w:marLeft w:val="0"/>
                  <w:marRight w:val="2250"/>
                  <w:marTop w:val="0"/>
                  <w:marBottom w:val="0"/>
                  <w:divBdr>
                    <w:top w:val="none" w:sz="0" w:space="0" w:color="auto"/>
                    <w:left w:val="none" w:sz="0" w:space="0" w:color="auto"/>
                    <w:bottom w:val="none" w:sz="0" w:space="0" w:color="auto"/>
                    <w:right w:val="none" w:sz="0" w:space="0" w:color="auto"/>
                  </w:divBdr>
                </w:div>
                <w:div w:id="1598713087">
                  <w:marLeft w:val="0"/>
                  <w:marRight w:val="0"/>
                  <w:marTop w:val="0"/>
                  <w:marBottom w:val="0"/>
                  <w:divBdr>
                    <w:top w:val="none" w:sz="0" w:space="0" w:color="auto"/>
                    <w:left w:val="none" w:sz="0" w:space="0" w:color="auto"/>
                    <w:bottom w:val="none" w:sz="0" w:space="0" w:color="auto"/>
                    <w:right w:val="none" w:sz="0" w:space="0" w:color="auto"/>
                  </w:divBdr>
                </w:div>
                <w:div w:id="668411763">
                  <w:marLeft w:val="0"/>
                  <w:marRight w:val="0"/>
                  <w:marTop w:val="0"/>
                  <w:marBottom w:val="0"/>
                  <w:divBdr>
                    <w:top w:val="none" w:sz="0" w:space="0" w:color="auto"/>
                    <w:left w:val="none" w:sz="0" w:space="0" w:color="auto"/>
                    <w:bottom w:val="none" w:sz="0" w:space="0" w:color="auto"/>
                    <w:right w:val="none" w:sz="0" w:space="0" w:color="auto"/>
                  </w:divBdr>
                </w:div>
                <w:div w:id="1834880702">
                  <w:marLeft w:val="0"/>
                  <w:marRight w:val="2250"/>
                  <w:marTop w:val="0"/>
                  <w:marBottom w:val="0"/>
                  <w:divBdr>
                    <w:top w:val="none" w:sz="0" w:space="0" w:color="auto"/>
                    <w:left w:val="none" w:sz="0" w:space="0" w:color="auto"/>
                    <w:bottom w:val="none" w:sz="0" w:space="0" w:color="auto"/>
                    <w:right w:val="none" w:sz="0" w:space="0" w:color="auto"/>
                  </w:divBdr>
                </w:div>
                <w:div w:id="491914922">
                  <w:marLeft w:val="0"/>
                  <w:marRight w:val="0"/>
                  <w:marTop w:val="0"/>
                  <w:marBottom w:val="0"/>
                  <w:divBdr>
                    <w:top w:val="none" w:sz="0" w:space="0" w:color="auto"/>
                    <w:left w:val="none" w:sz="0" w:space="0" w:color="auto"/>
                    <w:bottom w:val="none" w:sz="0" w:space="0" w:color="auto"/>
                    <w:right w:val="none" w:sz="0" w:space="0" w:color="auto"/>
                  </w:divBdr>
                </w:div>
                <w:div w:id="1037657617">
                  <w:marLeft w:val="0"/>
                  <w:marRight w:val="0"/>
                  <w:marTop w:val="0"/>
                  <w:marBottom w:val="0"/>
                  <w:divBdr>
                    <w:top w:val="none" w:sz="0" w:space="0" w:color="auto"/>
                    <w:left w:val="none" w:sz="0" w:space="0" w:color="auto"/>
                    <w:bottom w:val="none" w:sz="0" w:space="0" w:color="auto"/>
                    <w:right w:val="none" w:sz="0" w:space="0" w:color="auto"/>
                  </w:divBdr>
                </w:div>
                <w:div w:id="934094842">
                  <w:marLeft w:val="0"/>
                  <w:marRight w:val="2250"/>
                  <w:marTop w:val="0"/>
                  <w:marBottom w:val="0"/>
                  <w:divBdr>
                    <w:top w:val="none" w:sz="0" w:space="0" w:color="auto"/>
                    <w:left w:val="none" w:sz="0" w:space="0" w:color="auto"/>
                    <w:bottom w:val="none" w:sz="0" w:space="0" w:color="auto"/>
                    <w:right w:val="none" w:sz="0" w:space="0" w:color="auto"/>
                  </w:divBdr>
                </w:div>
                <w:div w:id="1179274414">
                  <w:marLeft w:val="0"/>
                  <w:marRight w:val="0"/>
                  <w:marTop w:val="0"/>
                  <w:marBottom w:val="0"/>
                  <w:divBdr>
                    <w:top w:val="none" w:sz="0" w:space="0" w:color="auto"/>
                    <w:left w:val="none" w:sz="0" w:space="0" w:color="auto"/>
                    <w:bottom w:val="none" w:sz="0" w:space="0" w:color="auto"/>
                    <w:right w:val="none" w:sz="0" w:space="0" w:color="auto"/>
                  </w:divBdr>
                </w:div>
                <w:div w:id="1551500484">
                  <w:marLeft w:val="0"/>
                  <w:marRight w:val="0"/>
                  <w:marTop w:val="0"/>
                  <w:marBottom w:val="0"/>
                  <w:divBdr>
                    <w:top w:val="none" w:sz="0" w:space="0" w:color="auto"/>
                    <w:left w:val="none" w:sz="0" w:space="0" w:color="auto"/>
                    <w:bottom w:val="none" w:sz="0" w:space="0" w:color="auto"/>
                    <w:right w:val="none" w:sz="0" w:space="0" w:color="auto"/>
                  </w:divBdr>
                </w:div>
                <w:div w:id="1781728832">
                  <w:marLeft w:val="0"/>
                  <w:marRight w:val="2250"/>
                  <w:marTop w:val="0"/>
                  <w:marBottom w:val="0"/>
                  <w:divBdr>
                    <w:top w:val="none" w:sz="0" w:space="0" w:color="auto"/>
                    <w:left w:val="none" w:sz="0" w:space="0" w:color="auto"/>
                    <w:bottom w:val="none" w:sz="0" w:space="0" w:color="auto"/>
                    <w:right w:val="none" w:sz="0" w:space="0" w:color="auto"/>
                  </w:divBdr>
                </w:div>
                <w:div w:id="1523204589">
                  <w:marLeft w:val="0"/>
                  <w:marRight w:val="0"/>
                  <w:marTop w:val="0"/>
                  <w:marBottom w:val="0"/>
                  <w:divBdr>
                    <w:top w:val="none" w:sz="0" w:space="0" w:color="auto"/>
                    <w:left w:val="none" w:sz="0" w:space="0" w:color="auto"/>
                    <w:bottom w:val="none" w:sz="0" w:space="0" w:color="auto"/>
                    <w:right w:val="none" w:sz="0" w:space="0" w:color="auto"/>
                  </w:divBdr>
                </w:div>
                <w:div w:id="1237864761">
                  <w:marLeft w:val="0"/>
                  <w:marRight w:val="0"/>
                  <w:marTop w:val="0"/>
                  <w:marBottom w:val="0"/>
                  <w:divBdr>
                    <w:top w:val="none" w:sz="0" w:space="0" w:color="auto"/>
                    <w:left w:val="none" w:sz="0" w:space="0" w:color="auto"/>
                    <w:bottom w:val="none" w:sz="0" w:space="0" w:color="auto"/>
                    <w:right w:val="none" w:sz="0" w:space="0" w:color="auto"/>
                  </w:divBdr>
                </w:div>
                <w:div w:id="698550875">
                  <w:marLeft w:val="0"/>
                  <w:marRight w:val="2250"/>
                  <w:marTop w:val="0"/>
                  <w:marBottom w:val="0"/>
                  <w:divBdr>
                    <w:top w:val="none" w:sz="0" w:space="0" w:color="auto"/>
                    <w:left w:val="none" w:sz="0" w:space="0" w:color="auto"/>
                    <w:bottom w:val="none" w:sz="0" w:space="0" w:color="auto"/>
                    <w:right w:val="none" w:sz="0" w:space="0" w:color="auto"/>
                  </w:divBdr>
                </w:div>
                <w:div w:id="1065107927">
                  <w:marLeft w:val="0"/>
                  <w:marRight w:val="0"/>
                  <w:marTop w:val="0"/>
                  <w:marBottom w:val="0"/>
                  <w:divBdr>
                    <w:top w:val="none" w:sz="0" w:space="0" w:color="auto"/>
                    <w:left w:val="none" w:sz="0" w:space="0" w:color="auto"/>
                    <w:bottom w:val="none" w:sz="0" w:space="0" w:color="auto"/>
                    <w:right w:val="none" w:sz="0" w:space="0" w:color="auto"/>
                  </w:divBdr>
                </w:div>
                <w:div w:id="1735424436">
                  <w:marLeft w:val="0"/>
                  <w:marRight w:val="0"/>
                  <w:marTop w:val="0"/>
                  <w:marBottom w:val="0"/>
                  <w:divBdr>
                    <w:top w:val="none" w:sz="0" w:space="0" w:color="auto"/>
                    <w:left w:val="none" w:sz="0" w:space="0" w:color="auto"/>
                    <w:bottom w:val="none" w:sz="0" w:space="0" w:color="auto"/>
                    <w:right w:val="none" w:sz="0" w:space="0" w:color="auto"/>
                  </w:divBdr>
                </w:div>
                <w:div w:id="545409177">
                  <w:marLeft w:val="0"/>
                  <w:marRight w:val="2250"/>
                  <w:marTop w:val="0"/>
                  <w:marBottom w:val="0"/>
                  <w:divBdr>
                    <w:top w:val="none" w:sz="0" w:space="0" w:color="auto"/>
                    <w:left w:val="none" w:sz="0" w:space="0" w:color="auto"/>
                    <w:bottom w:val="none" w:sz="0" w:space="0" w:color="auto"/>
                    <w:right w:val="none" w:sz="0" w:space="0" w:color="auto"/>
                  </w:divBdr>
                </w:div>
                <w:div w:id="839396599">
                  <w:marLeft w:val="0"/>
                  <w:marRight w:val="0"/>
                  <w:marTop w:val="0"/>
                  <w:marBottom w:val="0"/>
                  <w:divBdr>
                    <w:top w:val="none" w:sz="0" w:space="0" w:color="auto"/>
                    <w:left w:val="none" w:sz="0" w:space="0" w:color="auto"/>
                    <w:bottom w:val="none" w:sz="0" w:space="0" w:color="auto"/>
                    <w:right w:val="none" w:sz="0" w:space="0" w:color="auto"/>
                  </w:divBdr>
                </w:div>
                <w:div w:id="254098239">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equifax.com/" TargetMode="External"/><Relationship Id="rId18" Type="http://schemas.openxmlformats.org/officeDocument/2006/relationships/image" Target="media/image11.gif"/><Relationship Id="rId26" Type="http://schemas.openxmlformats.org/officeDocument/2006/relationships/hyperlink" Target="https://www.investopedia.com/ask/answers/040315/what-does-it-mean-when-interest-accrues-daily.asp" TargetMode="External"/><Relationship Id="rId3" Type="http://schemas.openxmlformats.org/officeDocument/2006/relationships/settings" Target="settings.xml"/><Relationship Id="rId21" Type="http://schemas.openxmlformats.org/officeDocument/2006/relationships/hyperlink" Target="http://www.canadapost.ca/"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gif"/><Relationship Id="rId25" Type="http://schemas.openxmlformats.org/officeDocument/2006/relationships/hyperlink" Target="https://www.investopedia.com/terms/e/effectiveinterest.asp" TargetMode="External"/><Relationship Id="rId2" Type="http://schemas.openxmlformats.org/officeDocument/2006/relationships/styles" Target="styles.xml"/><Relationship Id="rId16" Type="http://schemas.openxmlformats.org/officeDocument/2006/relationships/hyperlink" Target="http://www.transunion.com/personal-credit/credit-management/credit-monitoring.page" TargetMode="External"/><Relationship Id="rId20" Type="http://schemas.openxmlformats.org/officeDocument/2006/relationships/hyperlink" Target="http://cmcweb.ca/eic/site/cmc-cmc.nsf/eng/fe0008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hyperlink" Target="https://www.investopedia.com/terms/m/mortgageinterest.asp" TargetMode="External"/><Relationship Id="rId5" Type="http://schemas.openxmlformats.org/officeDocument/2006/relationships/image" Target="media/image1.jpeg"/><Relationship Id="rId15" Type="http://schemas.openxmlformats.org/officeDocument/2006/relationships/image" Target="media/image9.gif"/><Relationship Id="rId23" Type="http://schemas.openxmlformats.org/officeDocument/2006/relationships/hyperlink" Target="https://www.investopedia.com/terms/c/compound.asp" TargetMode="External"/><Relationship Id="rId28" Type="http://schemas.openxmlformats.org/officeDocument/2006/relationships/hyperlink" Target="https://www.fdic.gov/regulations/laws/rules/6500-3200.html" TargetMode="External"/><Relationship Id="rId10" Type="http://schemas.openxmlformats.org/officeDocument/2006/relationships/hyperlink" Target="http://www.practicalmoneyskills.ca" TargetMode="External"/><Relationship Id="rId19" Type="http://schemas.openxmlformats.org/officeDocument/2006/relationships/hyperlink" Target="http://www.privcom.gc.ca/"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hyperlink" Target="https://www.consumerfinance.gov/ask-cfpb/what-is-a-daily-periodic-rate-on-a-credit-card-en-4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HSD67</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Mouland</dc:creator>
  <cp:lastModifiedBy>Garth Mouland</cp:lastModifiedBy>
  <cp:revision>12</cp:revision>
  <cp:lastPrinted>2019-04-04T21:16:00Z</cp:lastPrinted>
  <dcterms:created xsi:type="dcterms:W3CDTF">2013-11-06T19:25:00Z</dcterms:created>
  <dcterms:modified xsi:type="dcterms:W3CDTF">2019-04-04T21:24:00Z</dcterms:modified>
</cp:coreProperties>
</file>